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815A" w14:textId="77777777" w:rsidR="00E3281D" w:rsidRDefault="00E3281D" w:rsidP="00243138">
      <w:pPr>
        <w:spacing w:after="0" w:line="240" w:lineRule="auto"/>
        <w:jc w:val="left"/>
        <w:sectPr w:rsidR="00E3281D" w:rsidSect="0041338C">
          <w:headerReference w:type="default" r:id="rId8"/>
          <w:footerReference w:type="default" r:id="rId9"/>
          <w:headerReference w:type="first" r:id="rId10"/>
          <w:footerReference w:type="first" r:id="rId11"/>
          <w:pgSz w:w="11906" w:h="16838" w:code="9"/>
          <w:pgMar w:top="2527" w:right="1134" w:bottom="567" w:left="1134" w:header="283" w:footer="113" w:gutter="0"/>
          <w:pgNumType w:start="1"/>
          <w:cols w:space="708"/>
          <w:titlePg/>
          <w:docGrid w:linePitch="360"/>
        </w:sectPr>
      </w:pPr>
    </w:p>
    <w:p w14:paraId="779615B4" w14:textId="77777777" w:rsidR="00243138" w:rsidRDefault="00243138" w:rsidP="001D67FC">
      <w:pPr>
        <w:spacing w:after="0" w:line="240" w:lineRule="auto"/>
        <w:rPr>
          <w:rFonts w:cs="Tahoma"/>
          <w:sz w:val="22"/>
        </w:rPr>
      </w:pPr>
    </w:p>
    <w:p w14:paraId="779615B5" w14:textId="01C58E6A" w:rsidR="001D67FC" w:rsidRPr="006677B1" w:rsidRDefault="0028342D" w:rsidP="001D67FC">
      <w:pPr>
        <w:spacing w:after="0" w:line="240" w:lineRule="auto"/>
        <w:rPr>
          <w:rFonts w:cs="Tahoma"/>
          <w:sz w:val="22"/>
        </w:rPr>
      </w:pPr>
      <w:r w:rsidRPr="006677B1">
        <w:rPr>
          <w:rFonts w:cs="Tahoma"/>
          <w:sz w:val="22"/>
        </w:rPr>
        <w:t xml:space="preserve">Datum: </w:t>
      </w:r>
      <w:r w:rsidR="009B7C1C">
        <w:rPr>
          <w:sz w:val="22"/>
        </w:rPr>
        <w:t>2</w:t>
      </w:r>
      <w:r w:rsidR="00CB4116">
        <w:rPr>
          <w:sz w:val="22"/>
        </w:rPr>
        <w:t>2</w:t>
      </w:r>
      <w:r w:rsidR="00C7393F" w:rsidRPr="006677B1">
        <w:rPr>
          <w:sz w:val="22"/>
        </w:rPr>
        <w:t xml:space="preserve">. </w:t>
      </w:r>
      <w:r w:rsidR="00CB4116">
        <w:rPr>
          <w:sz w:val="22"/>
        </w:rPr>
        <w:t>6</w:t>
      </w:r>
      <w:r w:rsidR="00C7393F" w:rsidRPr="006677B1">
        <w:rPr>
          <w:sz w:val="22"/>
        </w:rPr>
        <w:t>. 2021</w:t>
      </w:r>
    </w:p>
    <w:p w14:paraId="779615B7" w14:textId="77777777" w:rsidR="001D67FC" w:rsidRPr="006677B1" w:rsidRDefault="001D67FC" w:rsidP="001D67FC">
      <w:pPr>
        <w:spacing w:after="0" w:line="240" w:lineRule="auto"/>
        <w:rPr>
          <w:rFonts w:cs="Tahoma"/>
          <w:b/>
          <w:sz w:val="22"/>
        </w:rPr>
      </w:pPr>
    </w:p>
    <w:p w14:paraId="779615B8" w14:textId="77777777" w:rsidR="001D67FC" w:rsidRPr="006677B1" w:rsidRDefault="001D67FC" w:rsidP="001D67FC">
      <w:pPr>
        <w:spacing w:after="0" w:line="240" w:lineRule="auto"/>
        <w:rPr>
          <w:rFonts w:cs="Tahoma"/>
          <w:b/>
          <w:sz w:val="22"/>
        </w:rPr>
      </w:pPr>
    </w:p>
    <w:p w14:paraId="779615BE" w14:textId="3192D4E6" w:rsidR="00D269C6" w:rsidRPr="006677B1" w:rsidRDefault="00D269C6" w:rsidP="00D269C6">
      <w:pPr>
        <w:spacing w:after="0" w:line="240" w:lineRule="auto"/>
        <w:rPr>
          <w:rFonts w:cs="Tahoma"/>
          <w:b/>
          <w:sz w:val="22"/>
        </w:rPr>
      </w:pPr>
      <w:r w:rsidRPr="006677B1">
        <w:rPr>
          <w:rFonts w:cs="Tahoma"/>
          <w:b/>
          <w:sz w:val="22"/>
        </w:rPr>
        <w:t xml:space="preserve">ZADEVA: </w:t>
      </w:r>
      <w:r w:rsidR="00C7393F" w:rsidRPr="006677B1">
        <w:rPr>
          <w:b/>
          <w:i/>
          <w:sz w:val="22"/>
        </w:rPr>
        <w:t>Odgovori na vprašanja</w:t>
      </w:r>
      <w:r w:rsidR="006677B1" w:rsidRPr="006677B1">
        <w:rPr>
          <w:b/>
          <w:i/>
          <w:sz w:val="22"/>
        </w:rPr>
        <w:t xml:space="preserve"> 1</w:t>
      </w:r>
    </w:p>
    <w:p w14:paraId="779615BF" w14:textId="3F48B3BE" w:rsidR="00D269C6" w:rsidRPr="006677B1" w:rsidRDefault="00D269C6" w:rsidP="00D269C6">
      <w:pPr>
        <w:spacing w:after="0" w:line="240" w:lineRule="auto"/>
        <w:rPr>
          <w:rFonts w:cs="Tahoma"/>
          <w:b/>
          <w:sz w:val="22"/>
        </w:rPr>
      </w:pPr>
      <w:r w:rsidRPr="006677B1">
        <w:rPr>
          <w:rFonts w:cs="Tahoma"/>
          <w:b/>
          <w:sz w:val="22"/>
        </w:rPr>
        <w:t xml:space="preserve">ZVEZA: </w:t>
      </w:r>
      <w:r w:rsidR="00CB4116">
        <w:rPr>
          <w:b/>
          <w:sz w:val="22"/>
        </w:rPr>
        <w:t>JHL-11/21 Storitev nadzornika – Črna vas</w:t>
      </w:r>
      <w:r w:rsidRPr="006677B1">
        <w:rPr>
          <w:rFonts w:cs="Tahoma"/>
          <w:b/>
          <w:sz w:val="22"/>
        </w:rPr>
        <w:t xml:space="preserve"> </w:t>
      </w:r>
    </w:p>
    <w:p w14:paraId="779615C0" w14:textId="77777777" w:rsidR="00D269C6" w:rsidRPr="0062782A" w:rsidRDefault="00D269C6" w:rsidP="00D269C6">
      <w:pPr>
        <w:spacing w:line="240" w:lineRule="auto"/>
        <w:rPr>
          <w:rFonts w:cs="Tahoma"/>
          <w:sz w:val="22"/>
          <w:highlight w:val="lightGray"/>
        </w:rPr>
      </w:pPr>
    </w:p>
    <w:p w14:paraId="779615C1" w14:textId="77777777" w:rsidR="00B06FD2" w:rsidRPr="0062782A" w:rsidRDefault="00B06FD2" w:rsidP="007D773C">
      <w:pPr>
        <w:spacing w:after="0" w:line="240" w:lineRule="auto"/>
        <w:rPr>
          <w:sz w:val="22"/>
          <w:highlight w:val="lightGray"/>
        </w:rPr>
      </w:pPr>
    </w:p>
    <w:p w14:paraId="12A33478" w14:textId="77777777" w:rsidR="006F4C3B" w:rsidRPr="005E0C3E" w:rsidRDefault="006F4C3B" w:rsidP="006F4C3B">
      <w:pPr>
        <w:spacing w:after="0"/>
        <w:rPr>
          <w:rFonts w:cs="Tahoma"/>
          <w:sz w:val="22"/>
        </w:rPr>
      </w:pPr>
      <w:r w:rsidRPr="005E0C3E">
        <w:rPr>
          <w:rFonts w:cs="Tahoma"/>
          <w:sz w:val="22"/>
        </w:rPr>
        <w:t>Spoštovani,</w:t>
      </w:r>
    </w:p>
    <w:p w14:paraId="779615C3" w14:textId="77777777" w:rsidR="0028342D" w:rsidRPr="005E0C3E" w:rsidRDefault="0028342D" w:rsidP="007D773C">
      <w:pPr>
        <w:spacing w:after="0" w:line="240" w:lineRule="auto"/>
        <w:rPr>
          <w:sz w:val="22"/>
        </w:rPr>
      </w:pPr>
    </w:p>
    <w:p w14:paraId="583FCE5D" w14:textId="20403004" w:rsidR="00C7393F" w:rsidRPr="008F2387" w:rsidRDefault="00C7393F" w:rsidP="00C7393F">
      <w:pPr>
        <w:spacing w:after="0" w:line="240" w:lineRule="auto"/>
        <w:rPr>
          <w:b/>
          <w:bCs/>
          <w:sz w:val="22"/>
        </w:rPr>
      </w:pPr>
      <w:r w:rsidRPr="005E0C3E">
        <w:rPr>
          <w:bCs/>
          <w:sz w:val="22"/>
        </w:rPr>
        <w:t>posredujemo vam odgovore na vprašanja gospodarskih subjektov za javno naročilo</w:t>
      </w:r>
      <w:r w:rsidR="008F2387">
        <w:rPr>
          <w:bCs/>
          <w:sz w:val="22"/>
        </w:rPr>
        <w:t xml:space="preserve"> št. JHL-11/21</w:t>
      </w:r>
      <w:r w:rsidRPr="005E0C3E">
        <w:rPr>
          <w:bCs/>
          <w:sz w:val="22"/>
        </w:rPr>
        <w:t xml:space="preserve"> »</w:t>
      </w:r>
      <w:r w:rsidR="008F2387" w:rsidRPr="008F2387">
        <w:rPr>
          <w:b/>
          <w:bCs/>
          <w:sz w:val="22"/>
        </w:rPr>
        <w:t>Storitev nadzornika skladno z Gradbenim zakonom pri izvajanju projekta »Rekonstrukcija ceste, gradnja pločnikov in kolesarske steze ter ureditev komunalne infrastrukture v naselju Črna vas v Mestni občini Ljubljana«</w:t>
      </w:r>
      <w:r w:rsidRPr="005E0C3E">
        <w:rPr>
          <w:bCs/>
          <w:sz w:val="22"/>
        </w:rPr>
        <w:t xml:space="preserve">, ki smo jih prejeli preko Portala javnih naročil. </w:t>
      </w:r>
    </w:p>
    <w:p w14:paraId="22DCB9C7" w14:textId="77777777" w:rsidR="00C7393F" w:rsidRPr="0062782A" w:rsidRDefault="00C7393F" w:rsidP="00C7393F">
      <w:pPr>
        <w:spacing w:after="0" w:line="240" w:lineRule="auto"/>
        <w:rPr>
          <w:sz w:val="22"/>
          <w:highlight w:val="lightGray"/>
        </w:rPr>
      </w:pPr>
    </w:p>
    <w:p w14:paraId="08CFC1AA" w14:textId="0F335622" w:rsidR="00C7393F" w:rsidRPr="008F2387" w:rsidRDefault="00C7393F" w:rsidP="00C7393F">
      <w:pPr>
        <w:pStyle w:val="Odstavekseznama"/>
        <w:numPr>
          <w:ilvl w:val="0"/>
          <w:numId w:val="18"/>
        </w:numPr>
        <w:spacing w:after="0" w:line="240" w:lineRule="auto"/>
        <w:ind w:left="567" w:hanging="567"/>
        <w:rPr>
          <w:b/>
          <w:color w:val="000000" w:themeColor="text1"/>
          <w:sz w:val="22"/>
        </w:rPr>
      </w:pPr>
      <w:r w:rsidRPr="008F2387">
        <w:rPr>
          <w:b/>
          <w:color w:val="000000" w:themeColor="text1"/>
          <w:sz w:val="22"/>
        </w:rPr>
        <w:t>VPRAŠANJE</w:t>
      </w:r>
      <w:r w:rsidR="00102DD8" w:rsidRPr="008F2387">
        <w:rPr>
          <w:b/>
          <w:color w:val="000000" w:themeColor="text1"/>
          <w:sz w:val="22"/>
        </w:rPr>
        <w:t xml:space="preserve"> </w:t>
      </w:r>
      <w:r w:rsidR="00102DD8" w:rsidRPr="008F2387">
        <w:rPr>
          <w:color w:val="000000" w:themeColor="text1"/>
          <w:sz w:val="22"/>
        </w:rPr>
        <w:t xml:space="preserve">(Datum prejema: </w:t>
      </w:r>
      <w:r w:rsidR="008F2387" w:rsidRPr="008F2387">
        <w:rPr>
          <w:color w:val="000000" w:themeColor="text1"/>
          <w:sz w:val="22"/>
        </w:rPr>
        <w:t>21</w:t>
      </w:r>
      <w:r w:rsidR="00102DD8" w:rsidRPr="008F2387">
        <w:rPr>
          <w:color w:val="000000" w:themeColor="text1"/>
          <w:sz w:val="22"/>
        </w:rPr>
        <w:t>.0</w:t>
      </w:r>
      <w:r w:rsidR="008F2387" w:rsidRPr="008F2387">
        <w:rPr>
          <w:color w:val="000000" w:themeColor="text1"/>
          <w:sz w:val="22"/>
        </w:rPr>
        <w:t>6</w:t>
      </w:r>
      <w:r w:rsidR="00102DD8" w:rsidRPr="008F2387">
        <w:rPr>
          <w:color w:val="000000" w:themeColor="text1"/>
          <w:sz w:val="22"/>
        </w:rPr>
        <w:t>.2021   0</w:t>
      </w:r>
      <w:r w:rsidR="008F2387" w:rsidRPr="008F2387">
        <w:rPr>
          <w:color w:val="000000" w:themeColor="text1"/>
          <w:sz w:val="22"/>
        </w:rPr>
        <w:t>8</w:t>
      </w:r>
      <w:r w:rsidR="00102DD8" w:rsidRPr="008F2387">
        <w:rPr>
          <w:color w:val="000000" w:themeColor="text1"/>
          <w:sz w:val="22"/>
        </w:rPr>
        <w:t>:</w:t>
      </w:r>
      <w:r w:rsidR="008F2387" w:rsidRPr="008F2387">
        <w:rPr>
          <w:color w:val="000000" w:themeColor="text1"/>
          <w:sz w:val="22"/>
        </w:rPr>
        <w:t>20</w:t>
      </w:r>
      <w:r w:rsidR="00102DD8" w:rsidRPr="008F2387">
        <w:rPr>
          <w:color w:val="000000" w:themeColor="text1"/>
          <w:sz w:val="22"/>
        </w:rPr>
        <w:t>)</w:t>
      </w:r>
      <w:r w:rsidRPr="008F2387">
        <w:rPr>
          <w:b/>
          <w:color w:val="000000" w:themeColor="text1"/>
          <w:sz w:val="22"/>
        </w:rPr>
        <w:t xml:space="preserve">: </w:t>
      </w:r>
    </w:p>
    <w:p w14:paraId="33F29A09" w14:textId="77777777" w:rsidR="008F2387" w:rsidRPr="008F2387" w:rsidRDefault="008F2387" w:rsidP="008F2387">
      <w:pPr>
        <w:spacing w:after="0" w:line="240" w:lineRule="auto"/>
        <w:rPr>
          <w:sz w:val="22"/>
        </w:rPr>
      </w:pPr>
      <w:r w:rsidRPr="008F2387">
        <w:rPr>
          <w:sz w:val="22"/>
        </w:rPr>
        <w:t xml:space="preserve">Spoštovani, </w:t>
      </w:r>
    </w:p>
    <w:p w14:paraId="51E7E3A9" w14:textId="77777777" w:rsidR="008F2387" w:rsidRPr="008F2387" w:rsidRDefault="008F2387" w:rsidP="008F2387">
      <w:pPr>
        <w:spacing w:after="0" w:line="240" w:lineRule="auto"/>
        <w:rPr>
          <w:sz w:val="22"/>
        </w:rPr>
      </w:pPr>
      <w:r w:rsidRPr="008F2387">
        <w:rPr>
          <w:sz w:val="22"/>
        </w:rPr>
        <w:t xml:space="preserve">zaradi zahtevnosti priprave ponudbe in pridobivanja referenc pri naročnikih vas prosimo za podaljšanje roka za 1 teden. </w:t>
      </w:r>
    </w:p>
    <w:p w14:paraId="48159F70" w14:textId="77777777" w:rsidR="008F2387" w:rsidRPr="008F2387" w:rsidRDefault="008F2387" w:rsidP="008F2387">
      <w:pPr>
        <w:spacing w:after="0" w:line="240" w:lineRule="auto"/>
        <w:rPr>
          <w:sz w:val="22"/>
        </w:rPr>
      </w:pPr>
    </w:p>
    <w:p w14:paraId="00926BC0" w14:textId="77777777" w:rsidR="008F2387" w:rsidRPr="008F2387" w:rsidRDefault="008F2387" w:rsidP="008F2387">
      <w:pPr>
        <w:spacing w:after="0" w:line="240" w:lineRule="auto"/>
        <w:rPr>
          <w:sz w:val="22"/>
        </w:rPr>
      </w:pPr>
      <w:r w:rsidRPr="008F2387">
        <w:rPr>
          <w:sz w:val="22"/>
        </w:rPr>
        <w:t xml:space="preserve">Za razumevanje se vam že v naprej zahvaljujemo. </w:t>
      </w:r>
    </w:p>
    <w:p w14:paraId="0C3C52FC" w14:textId="77777777" w:rsidR="008F2387" w:rsidRPr="008F2387" w:rsidRDefault="008F2387" w:rsidP="008F2387">
      <w:pPr>
        <w:spacing w:after="0" w:line="240" w:lineRule="auto"/>
        <w:rPr>
          <w:sz w:val="22"/>
        </w:rPr>
      </w:pPr>
    </w:p>
    <w:p w14:paraId="34BA69BE" w14:textId="4106E624" w:rsidR="00C7393F" w:rsidRDefault="008F2387" w:rsidP="008F2387">
      <w:pPr>
        <w:spacing w:after="0" w:line="240" w:lineRule="auto"/>
        <w:rPr>
          <w:sz w:val="22"/>
        </w:rPr>
      </w:pPr>
      <w:r w:rsidRPr="008F2387">
        <w:rPr>
          <w:sz w:val="22"/>
        </w:rPr>
        <w:t>Lep pozdrav</w:t>
      </w:r>
    </w:p>
    <w:p w14:paraId="40B7CFFD" w14:textId="77777777" w:rsidR="008F2387" w:rsidRPr="005E0C3E" w:rsidRDefault="008F2387" w:rsidP="008F2387">
      <w:pPr>
        <w:spacing w:after="0" w:line="240" w:lineRule="auto"/>
        <w:rPr>
          <w:sz w:val="22"/>
        </w:rPr>
      </w:pPr>
    </w:p>
    <w:p w14:paraId="27F19C1B" w14:textId="44756ACE" w:rsidR="00C7393F" w:rsidRPr="00CB4116" w:rsidRDefault="00C7393F" w:rsidP="00C7393F">
      <w:pPr>
        <w:spacing w:after="0" w:line="240" w:lineRule="auto"/>
        <w:rPr>
          <w:b/>
          <w:color w:val="000000" w:themeColor="text1"/>
          <w:sz w:val="22"/>
        </w:rPr>
      </w:pPr>
      <w:r w:rsidRPr="00CB4116">
        <w:rPr>
          <w:b/>
          <w:color w:val="000000" w:themeColor="text1"/>
          <w:sz w:val="22"/>
        </w:rPr>
        <w:t xml:space="preserve">ODGOVOR: </w:t>
      </w:r>
    </w:p>
    <w:p w14:paraId="73658550" w14:textId="31F5F64C" w:rsidR="00F93190" w:rsidRPr="008F2387" w:rsidRDefault="008F2387" w:rsidP="008F2387">
      <w:pPr>
        <w:pBdr>
          <w:bottom w:val="single" w:sz="4" w:space="1" w:color="auto"/>
        </w:pBdr>
        <w:spacing w:after="0" w:line="240" w:lineRule="auto"/>
        <w:rPr>
          <w:sz w:val="22"/>
        </w:rPr>
      </w:pPr>
      <w:r w:rsidRPr="008F2387">
        <w:rPr>
          <w:sz w:val="22"/>
        </w:rPr>
        <w:t>Rok za predložitev ponudb se ne spremeni.</w:t>
      </w:r>
    </w:p>
    <w:p w14:paraId="779615C4" w14:textId="032732DB" w:rsidR="0028342D" w:rsidRPr="0062782A" w:rsidRDefault="0028342D" w:rsidP="007D773C">
      <w:pPr>
        <w:spacing w:after="0" w:line="240" w:lineRule="auto"/>
        <w:rPr>
          <w:bCs/>
          <w:sz w:val="22"/>
          <w:highlight w:val="lightGray"/>
        </w:rPr>
      </w:pPr>
    </w:p>
    <w:p w14:paraId="0A3D2652" w14:textId="65956837" w:rsidR="00643463" w:rsidRPr="008F2387" w:rsidRDefault="00643463" w:rsidP="00643463">
      <w:pPr>
        <w:pStyle w:val="Odstavekseznama"/>
        <w:numPr>
          <w:ilvl w:val="0"/>
          <w:numId w:val="18"/>
        </w:numPr>
        <w:spacing w:after="0" w:line="240" w:lineRule="auto"/>
        <w:ind w:left="567" w:hanging="567"/>
        <w:rPr>
          <w:b/>
          <w:color w:val="000000" w:themeColor="text1"/>
          <w:sz w:val="22"/>
        </w:rPr>
      </w:pPr>
      <w:r w:rsidRPr="008F2387">
        <w:rPr>
          <w:b/>
          <w:color w:val="000000" w:themeColor="text1"/>
          <w:sz w:val="22"/>
        </w:rPr>
        <w:t>VPRAŠANJE</w:t>
      </w:r>
      <w:r w:rsidR="00102DD8" w:rsidRPr="008F2387">
        <w:rPr>
          <w:b/>
          <w:color w:val="000000" w:themeColor="text1"/>
          <w:sz w:val="22"/>
        </w:rPr>
        <w:t xml:space="preserve"> </w:t>
      </w:r>
      <w:r w:rsidR="00102DD8" w:rsidRPr="008F2387">
        <w:rPr>
          <w:color w:val="000000" w:themeColor="text1"/>
          <w:sz w:val="22"/>
        </w:rPr>
        <w:t xml:space="preserve">(Datum prejema: </w:t>
      </w:r>
      <w:r w:rsidR="008F2387">
        <w:rPr>
          <w:color w:val="000000" w:themeColor="text1"/>
          <w:sz w:val="22"/>
        </w:rPr>
        <w:t>21</w:t>
      </w:r>
      <w:r w:rsidR="00102DD8" w:rsidRPr="008F2387">
        <w:rPr>
          <w:color w:val="000000" w:themeColor="text1"/>
          <w:sz w:val="22"/>
        </w:rPr>
        <w:t>.0</w:t>
      </w:r>
      <w:r w:rsidR="008F2387">
        <w:rPr>
          <w:color w:val="000000" w:themeColor="text1"/>
          <w:sz w:val="22"/>
        </w:rPr>
        <w:t>6</w:t>
      </w:r>
      <w:r w:rsidR="00102DD8" w:rsidRPr="008F2387">
        <w:rPr>
          <w:color w:val="000000" w:themeColor="text1"/>
          <w:sz w:val="22"/>
        </w:rPr>
        <w:t>.2021   </w:t>
      </w:r>
      <w:r w:rsidR="008F2387">
        <w:rPr>
          <w:color w:val="000000" w:themeColor="text1"/>
          <w:sz w:val="22"/>
        </w:rPr>
        <w:t>08</w:t>
      </w:r>
      <w:r w:rsidR="00102DD8" w:rsidRPr="008F2387">
        <w:rPr>
          <w:color w:val="000000" w:themeColor="text1"/>
          <w:sz w:val="22"/>
        </w:rPr>
        <w:t>:</w:t>
      </w:r>
      <w:r w:rsidR="008F2387">
        <w:rPr>
          <w:color w:val="000000" w:themeColor="text1"/>
          <w:sz w:val="22"/>
        </w:rPr>
        <w:t>24</w:t>
      </w:r>
      <w:r w:rsidR="00102DD8" w:rsidRPr="008F2387">
        <w:rPr>
          <w:color w:val="000000" w:themeColor="text1"/>
          <w:sz w:val="22"/>
        </w:rPr>
        <w:t>)</w:t>
      </w:r>
      <w:r w:rsidRPr="008F2387">
        <w:rPr>
          <w:color w:val="000000" w:themeColor="text1"/>
          <w:sz w:val="22"/>
        </w:rPr>
        <w:t>:</w:t>
      </w:r>
      <w:r w:rsidRPr="008F2387">
        <w:rPr>
          <w:b/>
          <w:color w:val="000000" w:themeColor="text1"/>
          <w:sz w:val="22"/>
        </w:rPr>
        <w:t xml:space="preserve"> </w:t>
      </w:r>
    </w:p>
    <w:p w14:paraId="5F790ED3" w14:textId="77777777" w:rsidR="008F2387" w:rsidRPr="008F2387" w:rsidRDefault="008F2387" w:rsidP="008F2387">
      <w:pPr>
        <w:spacing w:after="0" w:line="240" w:lineRule="auto"/>
        <w:rPr>
          <w:sz w:val="22"/>
        </w:rPr>
      </w:pPr>
      <w:r w:rsidRPr="008F2387">
        <w:rPr>
          <w:sz w:val="22"/>
        </w:rPr>
        <w:t xml:space="preserve">Spoštovani, </w:t>
      </w:r>
    </w:p>
    <w:p w14:paraId="60531193" w14:textId="46C2639B" w:rsidR="008F2387" w:rsidRPr="008F2387" w:rsidRDefault="008F2387" w:rsidP="008F2387">
      <w:pPr>
        <w:spacing w:after="0" w:line="240" w:lineRule="auto"/>
        <w:rPr>
          <w:sz w:val="22"/>
        </w:rPr>
      </w:pPr>
      <w:r w:rsidRPr="008F2387">
        <w:rPr>
          <w:sz w:val="22"/>
        </w:rPr>
        <w:t xml:space="preserve">prosimo za objavo ocenjene vrednosti investicije. </w:t>
      </w:r>
    </w:p>
    <w:p w14:paraId="6DD62491" w14:textId="77777777" w:rsidR="008F2387" w:rsidRPr="008F2387" w:rsidRDefault="008F2387" w:rsidP="008F2387">
      <w:pPr>
        <w:spacing w:after="0" w:line="240" w:lineRule="auto"/>
        <w:rPr>
          <w:sz w:val="22"/>
        </w:rPr>
      </w:pPr>
    </w:p>
    <w:p w14:paraId="4B45CBA8" w14:textId="77777777" w:rsidR="008F2387" w:rsidRPr="008F2387" w:rsidRDefault="008F2387" w:rsidP="008F2387">
      <w:pPr>
        <w:spacing w:after="0" w:line="240" w:lineRule="auto"/>
        <w:rPr>
          <w:sz w:val="22"/>
        </w:rPr>
      </w:pPr>
      <w:r w:rsidRPr="008F2387">
        <w:rPr>
          <w:sz w:val="22"/>
        </w:rPr>
        <w:t xml:space="preserve">Hvala. </w:t>
      </w:r>
    </w:p>
    <w:p w14:paraId="4FA2C4F8" w14:textId="77777777" w:rsidR="008F2387" w:rsidRPr="008F2387" w:rsidRDefault="008F2387" w:rsidP="008F2387">
      <w:pPr>
        <w:spacing w:after="0" w:line="240" w:lineRule="auto"/>
        <w:rPr>
          <w:sz w:val="22"/>
        </w:rPr>
      </w:pPr>
    </w:p>
    <w:p w14:paraId="3F0131D5" w14:textId="2F66C596" w:rsidR="00643463" w:rsidRDefault="008F2387" w:rsidP="008F2387">
      <w:pPr>
        <w:spacing w:after="0" w:line="240" w:lineRule="auto"/>
        <w:rPr>
          <w:sz w:val="22"/>
        </w:rPr>
      </w:pPr>
      <w:r w:rsidRPr="008F2387">
        <w:rPr>
          <w:sz w:val="22"/>
        </w:rPr>
        <w:t>Lep pozdrav</w:t>
      </w:r>
    </w:p>
    <w:p w14:paraId="14B6E4F6" w14:textId="77777777" w:rsidR="008F2387" w:rsidRPr="004F2427" w:rsidRDefault="008F2387" w:rsidP="008F2387">
      <w:pPr>
        <w:spacing w:after="0" w:line="240" w:lineRule="auto"/>
        <w:rPr>
          <w:sz w:val="22"/>
        </w:rPr>
      </w:pPr>
    </w:p>
    <w:p w14:paraId="5656F615" w14:textId="7DA2DB94" w:rsidR="00643463" w:rsidRPr="00CB4116" w:rsidRDefault="00643463" w:rsidP="00643463">
      <w:pPr>
        <w:spacing w:after="0" w:line="240" w:lineRule="auto"/>
        <w:rPr>
          <w:b/>
          <w:color w:val="000000" w:themeColor="text1"/>
          <w:sz w:val="22"/>
        </w:rPr>
      </w:pPr>
      <w:r w:rsidRPr="00CB4116">
        <w:rPr>
          <w:b/>
          <w:color w:val="000000" w:themeColor="text1"/>
          <w:sz w:val="22"/>
        </w:rPr>
        <w:t xml:space="preserve">ODGOVOR: </w:t>
      </w:r>
    </w:p>
    <w:p w14:paraId="6BCEC92E" w14:textId="51987160" w:rsidR="004F2427" w:rsidRPr="004F2427" w:rsidRDefault="008F2387" w:rsidP="00F93190">
      <w:pPr>
        <w:pBdr>
          <w:bottom w:val="single" w:sz="4" w:space="1" w:color="auto"/>
        </w:pBdr>
        <w:spacing w:after="0" w:line="240" w:lineRule="auto"/>
        <w:rPr>
          <w:sz w:val="22"/>
        </w:rPr>
      </w:pPr>
      <w:r>
        <w:rPr>
          <w:sz w:val="22"/>
        </w:rPr>
        <w:t xml:space="preserve">Naročnik ocenjene vrednosti </w:t>
      </w:r>
      <w:r w:rsidR="00CB4116">
        <w:rPr>
          <w:sz w:val="22"/>
        </w:rPr>
        <w:t>predmetnega javnega naročila</w:t>
      </w:r>
      <w:r>
        <w:rPr>
          <w:sz w:val="22"/>
        </w:rPr>
        <w:t xml:space="preserve"> ne bo objavil.</w:t>
      </w:r>
    </w:p>
    <w:p w14:paraId="5F677D30" w14:textId="0BA5FF72" w:rsidR="00643463" w:rsidRDefault="00643463" w:rsidP="00643463">
      <w:pPr>
        <w:spacing w:after="0" w:line="240" w:lineRule="auto"/>
        <w:rPr>
          <w:sz w:val="22"/>
          <w:highlight w:val="lightGray"/>
        </w:rPr>
      </w:pPr>
    </w:p>
    <w:p w14:paraId="7A456E36" w14:textId="1182E065" w:rsidR="00E333F3" w:rsidRDefault="00E333F3" w:rsidP="00643463">
      <w:pPr>
        <w:spacing w:after="0" w:line="240" w:lineRule="auto"/>
        <w:rPr>
          <w:sz w:val="22"/>
          <w:highlight w:val="lightGray"/>
        </w:rPr>
      </w:pPr>
    </w:p>
    <w:p w14:paraId="64E74CCB" w14:textId="1879FA3D" w:rsidR="00E333F3" w:rsidRDefault="00E333F3" w:rsidP="00643463">
      <w:pPr>
        <w:spacing w:after="0" w:line="240" w:lineRule="auto"/>
        <w:rPr>
          <w:sz w:val="22"/>
          <w:highlight w:val="lightGray"/>
        </w:rPr>
      </w:pPr>
    </w:p>
    <w:p w14:paraId="1A81BE9E" w14:textId="107710A2" w:rsidR="00E333F3" w:rsidRDefault="00E333F3" w:rsidP="00643463">
      <w:pPr>
        <w:spacing w:after="0" w:line="240" w:lineRule="auto"/>
        <w:rPr>
          <w:sz w:val="22"/>
          <w:highlight w:val="lightGray"/>
        </w:rPr>
      </w:pPr>
    </w:p>
    <w:p w14:paraId="42C5C5E8" w14:textId="1AC15348" w:rsidR="00E333F3" w:rsidRDefault="00E333F3" w:rsidP="00643463">
      <w:pPr>
        <w:spacing w:after="0" w:line="240" w:lineRule="auto"/>
        <w:rPr>
          <w:sz w:val="22"/>
          <w:highlight w:val="lightGray"/>
        </w:rPr>
      </w:pPr>
    </w:p>
    <w:p w14:paraId="05A4A696" w14:textId="01D73CB3" w:rsidR="00E333F3" w:rsidRDefault="00E333F3" w:rsidP="00643463">
      <w:pPr>
        <w:spacing w:after="0" w:line="240" w:lineRule="auto"/>
        <w:rPr>
          <w:sz w:val="22"/>
          <w:highlight w:val="lightGray"/>
        </w:rPr>
      </w:pPr>
    </w:p>
    <w:p w14:paraId="3940550D" w14:textId="34CBBF76" w:rsidR="00E333F3" w:rsidRDefault="00E333F3" w:rsidP="00643463">
      <w:pPr>
        <w:spacing w:after="0" w:line="240" w:lineRule="auto"/>
        <w:rPr>
          <w:sz w:val="22"/>
          <w:highlight w:val="lightGray"/>
        </w:rPr>
      </w:pPr>
    </w:p>
    <w:p w14:paraId="077CE7D0" w14:textId="77777777" w:rsidR="00E333F3" w:rsidRPr="0062782A" w:rsidRDefault="00E333F3" w:rsidP="00643463">
      <w:pPr>
        <w:spacing w:after="0" w:line="240" w:lineRule="auto"/>
        <w:rPr>
          <w:sz w:val="22"/>
          <w:highlight w:val="lightGray"/>
        </w:rPr>
      </w:pPr>
      <w:bookmarkStart w:id="0" w:name="_GoBack"/>
      <w:bookmarkEnd w:id="0"/>
    </w:p>
    <w:p w14:paraId="1E73C04D" w14:textId="56546F0C" w:rsidR="00643463" w:rsidRPr="008F2387" w:rsidRDefault="00643463" w:rsidP="00643463">
      <w:pPr>
        <w:pStyle w:val="Odstavekseznama"/>
        <w:numPr>
          <w:ilvl w:val="0"/>
          <w:numId w:val="18"/>
        </w:numPr>
        <w:spacing w:after="0" w:line="240" w:lineRule="auto"/>
        <w:ind w:left="567" w:hanging="567"/>
        <w:rPr>
          <w:b/>
          <w:color w:val="000000" w:themeColor="text1"/>
          <w:sz w:val="22"/>
        </w:rPr>
      </w:pPr>
      <w:r w:rsidRPr="008F2387">
        <w:rPr>
          <w:b/>
          <w:color w:val="000000" w:themeColor="text1"/>
          <w:sz w:val="22"/>
        </w:rPr>
        <w:lastRenderedPageBreak/>
        <w:t>VPRAŠANJE</w:t>
      </w:r>
      <w:r w:rsidR="00102DD8" w:rsidRPr="008F2387">
        <w:rPr>
          <w:b/>
          <w:color w:val="000000" w:themeColor="text1"/>
          <w:sz w:val="22"/>
        </w:rPr>
        <w:t xml:space="preserve"> (Datum prejema: </w:t>
      </w:r>
      <w:r w:rsidR="008F2387" w:rsidRPr="008F2387">
        <w:rPr>
          <w:b/>
          <w:color w:val="000000" w:themeColor="text1"/>
          <w:sz w:val="22"/>
        </w:rPr>
        <w:t>21</w:t>
      </w:r>
      <w:r w:rsidR="00102DD8" w:rsidRPr="008F2387">
        <w:rPr>
          <w:b/>
          <w:color w:val="000000" w:themeColor="text1"/>
          <w:sz w:val="22"/>
        </w:rPr>
        <w:t>.0</w:t>
      </w:r>
      <w:r w:rsidR="008F2387" w:rsidRPr="008F2387">
        <w:rPr>
          <w:b/>
          <w:color w:val="000000" w:themeColor="text1"/>
          <w:sz w:val="22"/>
        </w:rPr>
        <w:t>6</w:t>
      </w:r>
      <w:r w:rsidR="00102DD8" w:rsidRPr="008F2387">
        <w:rPr>
          <w:b/>
          <w:color w:val="000000" w:themeColor="text1"/>
          <w:sz w:val="22"/>
        </w:rPr>
        <w:t>.2021   08:</w:t>
      </w:r>
      <w:r w:rsidR="008F2387" w:rsidRPr="008F2387">
        <w:rPr>
          <w:b/>
          <w:color w:val="000000" w:themeColor="text1"/>
          <w:sz w:val="22"/>
        </w:rPr>
        <w:t>50</w:t>
      </w:r>
      <w:r w:rsidR="00102DD8" w:rsidRPr="008F2387">
        <w:rPr>
          <w:b/>
          <w:color w:val="000000" w:themeColor="text1"/>
          <w:sz w:val="22"/>
        </w:rPr>
        <w:t>)</w:t>
      </w:r>
      <w:r w:rsidRPr="008F2387">
        <w:rPr>
          <w:b/>
          <w:color w:val="000000" w:themeColor="text1"/>
          <w:sz w:val="22"/>
        </w:rPr>
        <w:t xml:space="preserve">: </w:t>
      </w:r>
    </w:p>
    <w:p w14:paraId="6130EBA9" w14:textId="77777777" w:rsidR="008F2387" w:rsidRPr="008F2387" w:rsidRDefault="008F2387" w:rsidP="008F2387">
      <w:pPr>
        <w:spacing w:after="0" w:line="240" w:lineRule="auto"/>
        <w:rPr>
          <w:sz w:val="22"/>
        </w:rPr>
      </w:pPr>
      <w:r w:rsidRPr="008F2387">
        <w:rPr>
          <w:sz w:val="22"/>
        </w:rPr>
        <w:t xml:space="preserve">POGODBA MOL </w:t>
      </w:r>
    </w:p>
    <w:p w14:paraId="2CCD8F88" w14:textId="77777777" w:rsidR="008F2387" w:rsidRPr="008F2387" w:rsidRDefault="008F2387" w:rsidP="008F2387">
      <w:pPr>
        <w:spacing w:after="0" w:line="240" w:lineRule="auto"/>
        <w:rPr>
          <w:sz w:val="22"/>
        </w:rPr>
      </w:pPr>
      <w:r w:rsidRPr="008F2387">
        <w:rPr>
          <w:sz w:val="22"/>
        </w:rPr>
        <w:t xml:space="preserve">3. člen </w:t>
      </w:r>
    </w:p>
    <w:p w14:paraId="650825C7" w14:textId="77777777" w:rsidR="008F2387" w:rsidRPr="008F2387" w:rsidRDefault="008F2387" w:rsidP="008F2387">
      <w:pPr>
        <w:spacing w:after="0" w:line="240" w:lineRule="auto"/>
        <w:rPr>
          <w:sz w:val="22"/>
        </w:rPr>
      </w:pPr>
      <w:r w:rsidRPr="008F2387">
        <w:rPr>
          <w:sz w:val="22"/>
        </w:rPr>
        <w:t xml:space="preserve">- naročnika pozivamo, da se iz nabora dokumentov skladno s katerimi bo izvajalec izvajal pogodbena dela črta besedilo - ponudbo izbranega izvajalca gradnje s ponudbenim predračunom, razpisnimi pogoji naročnika za gradnjo št. z dne in gradbeno pogodbo, sklenjeno med naročnikom in izbranim izvajalcem gradnje. </w:t>
      </w:r>
    </w:p>
    <w:p w14:paraId="049E272D" w14:textId="77777777" w:rsidR="008F2387" w:rsidRPr="008F2387" w:rsidRDefault="008F2387" w:rsidP="008F2387">
      <w:pPr>
        <w:spacing w:after="0" w:line="240" w:lineRule="auto"/>
        <w:rPr>
          <w:sz w:val="22"/>
        </w:rPr>
      </w:pPr>
      <w:r w:rsidRPr="008F2387">
        <w:rPr>
          <w:sz w:val="22"/>
        </w:rPr>
        <w:t>Gre za dokumentacijo, ki je nastajala izključno v sferi naročnika oz. ponudnika-izvajalca gradnje in na katero ponudniki predmetnega javnega naročila nimajo možnosti vplivanja oziroma niso pogodbena stranka razmerja, vzpostavljenega na podlagi te dokumentacije. Posledično ni najti temelja, da se ponudnika po predmetnem javnem naročilu zaveže, da bo izvršil svoje obveznosti (nadzornika) po zgoraj izpostavljenih dokumentih (kot npr. po ponudbi izvajalca gradnje). Predmet ponudbe izvajalca gradnje je povsem nekaj drugega kar je predmet konkretnega naročila.</w:t>
      </w:r>
    </w:p>
    <w:p w14:paraId="4251A1B2" w14:textId="77777777" w:rsidR="008F2387" w:rsidRPr="008F2387" w:rsidRDefault="008F2387" w:rsidP="008F2387">
      <w:pPr>
        <w:spacing w:after="0" w:line="240" w:lineRule="auto"/>
        <w:rPr>
          <w:sz w:val="22"/>
        </w:rPr>
      </w:pPr>
    </w:p>
    <w:p w14:paraId="50B4F3EB" w14:textId="77777777" w:rsidR="008F2387" w:rsidRPr="008F2387" w:rsidRDefault="008F2387" w:rsidP="008F2387">
      <w:pPr>
        <w:spacing w:after="0" w:line="240" w:lineRule="auto"/>
        <w:rPr>
          <w:sz w:val="22"/>
        </w:rPr>
      </w:pPr>
      <w:r w:rsidRPr="008F2387">
        <w:rPr>
          <w:sz w:val="22"/>
        </w:rPr>
        <w:t>4. člen</w:t>
      </w:r>
    </w:p>
    <w:p w14:paraId="48FE586F" w14:textId="77777777" w:rsidR="008F2387" w:rsidRPr="008F2387" w:rsidRDefault="008F2387" w:rsidP="008F2387">
      <w:pPr>
        <w:spacing w:after="0" w:line="240" w:lineRule="auto"/>
        <w:rPr>
          <w:sz w:val="22"/>
        </w:rPr>
      </w:pPr>
      <w:r w:rsidRPr="008F2387">
        <w:rPr>
          <w:sz w:val="22"/>
        </w:rPr>
        <w:t xml:space="preserve">Naročnika pozivamo, da pojasni ali določilo »Navedena pogodbena cena je nespremenljiva (fiksna) do zaključka vseh pogodbenih obveznosti.« pomeni, da se pogodbena cena ne revalorizira ali ji pripisuje kak drug pomen. </w:t>
      </w:r>
    </w:p>
    <w:p w14:paraId="609380E6" w14:textId="77777777" w:rsidR="008F2387" w:rsidRPr="008F2387" w:rsidRDefault="008F2387" w:rsidP="008F2387">
      <w:pPr>
        <w:spacing w:after="0" w:line="240" w:lineRule="auto"/>
        <w:rPr>
          <w:sz w:val="22"/>
        </w:rPr>
      </w:pPr>
      <w:r w:rsidRPr="008F2387">
        <w:rPr>
          <w:sz w:val="22"/>
        </w:rPr>
        <w:t xml:space="preserve">Če določilo pomeni, da se pogodbena cena ne revalorizira in upoštevaje dejstvo, da gre za dalj časa trajajoče naročilo (30 mesece), naročnika pozivamo, da določilo spremeni na način, da določi, da se pogodbena cena revalorizira v skladu s Pravilnikom o načinih valorizacije denarnih obveznosti, ki jih v večletnih pogodbah dogovarjajo pravne osebe javnega sektorja. </w:t>
      </w:r>
    </w:p>
    <w:p w14:paraId="15C4EAF2" w14:textId="77777777" w:rsidR="008F2387" w:rsidRPr="008F2387" w:rsidRDefault="008F2387" w:rsidP="008F2387">
      <w:pPr>
        <w:spacing w:after="0" w:line="240" w:lineRule="auto"/>
        <w:rPr>
          <w:sz w:val="22"/>
        </w:rPr>
      </w:pPr>
      <w:r w:rsidRPr="008F2387">
        <w:rPr>
          <w:sz w:val="22"/>
        </w:rPr>
        <w:t xml:space="preserve">V kolikor naročnik vztraja na fiksnosti cen, naročnika pozivamo, da določilo dopolni na način, da določi odstotek tveganja spremembe cene, ki ga nosi izvajalec in indeks cen, ki se bo uporabil kot podlaga za valorizacijo. </w:t>
      </w:r>
    </w:p>
    <w:p w14:paraId="3E761543" w14:textId="77777777" w:rsidR="008F2387" w:rsidRPr="008F2387" w:rsidRDefault="008F2387" w:rsidP="008F2387">
      <w:pPr>
        <w:spacing w:after="0" w:line="240" w:lineRule="auto"/>
        <w:rPr>
          <w:sz w:val="22"/>
        </w:rPr>
      </w:pPr>
    </w:p>
    <w:p w14:paraId="531A92E4" w14:textId="77777777" w:rsidR="008F2387" w:rsidRPr="008F2387" w:rsidRDefault="008F2387" w:rsidP="008F2387">
      <w:pPr>
        <w:spacing w:after="0" w:line="240" w:lineRule="auto"/>
        <w:rPr>
          <w:sz w:val="22"/>
        </w:rPr>
      </w:pPr>
      <w:r w:rsidRPr="008F2387">
        <w:rPr>
          <w:sz w:val="22"/>
        </w:rPr>
        <w:t>10. člen točka A</w:t>
      </w:r>
    </w:p>
    <w:p w14:paraId="3D820FB7" w14:textId="5269615E" w:rsidR="008F2387" w:rsidRDefault="008F2387" w:rsidP="008F2387">
      <w:pPr>
        <w:spacing w:after="0" w:line="240" w:lineRule="auto"/>
        <w:rPr>
          <w:sz w:val="22"/>
        </w:rPr>
      </w:pPr>
      <w:r w:rsidRPr="008F2387">
        <w:rPr>
          <w:sz w:val="22"/>
        </w:rPr>
        <w:t>Naročnika pozivamo, da pojasni določilo »-koordiniranje odprave napak v garancijskem roku, kar pogodbeni stranki posebej uredita«, zlasti, kaj bo predmet posebnega, naknadnega urejanja in kdaj bosta stranki to urejali.</w:t>
      </w:r>
    </w:p>
    <w:p w14:paraId="2FC94651" w14:textId="77777777" w:rsidR="008F2387" w:rsidRPr="008F2387" w:rsidRDefault="008F2387" w:rsidP="008F2387">
      <w:pPr>
        <w:spacing w:after="0" w:line="240" w:lineRule="auto"/>
        <w:rPr>
          <w:sz w:val="22"/>
        </w:rPr>
      </w:pPr>
    </w:p>
    <w:p w14:paraId="41A1C5FC" w14:textId="77777777" w:rsidR="008F2387" w:rsidRPr="008F2387" w:rsidRDefault="008F2387" w:rsidP="008F2387">
      <w:pPr>
        <w:spacing w:after="0" w:line="240" w:lineRule="auto"/>
        <w:rPr>
          <w:sz w:val="22"/>
        </w:rPr>
      </w:pPr>
      <w:r w:rsidRPr="008F2387">
        <w:rPr>
          <w:sz w:val="22"/>
        </w:rPr>
        <w:t>POGODBA JP VODOVOD KANALIZACIJA SNAGA d.o.o.</w:t>
      </w:r>
    </w:p>
    <w:p w14:paraId="76351A9A" w14:textId="77777777" w:rsidR="008F2387" w:rsidRPr="008F2387" w:rsidRDefault="008F2387" w:rsidP="008F2387">
      <w:pPr>
        <w:spacing w:after="0" w:line="240" w:lineRule="auto"/>
        <w:rPr>
          <w:sz w:val="22"/>
        </w:rPr>
      </w:pPr>
      <w:r w:rsidRPr="008F2387">
        <w:rPr>
          <w:sz w:val="22"/>
        </w:rPr>
        <w:t xml:space="preserve">Naročnik naj glede na predmet konkretne pogodbe pojasni določilo 6. člena pogodbe, da ne bo priznal nepredvidenih, več del in dodatnih del, v kolikor ne bodo potrjena in evidentirana v gradbeni dnevnik s strani osebe, ki opravlja nadzor nad gradbenimi deli, pred izvedbo le teh. </w:t>
      </w:r>
    </w:p>
    <w:p w14:paraId="6E4A7FC7" w14:textId="77777777" w:rsidR="008F2387" w:rsidRPr="008F2387" w:rsidRDefault="008F2387" w:rsidP="008F2387">
      <w:pPr>
        <w:spacing w:after="0" w:line="240" w:lineRule="auto"/>
        <w:rPr>
          <w:sz w:val="22"/>
        </w:rPr>
      </w:pPr>
      <w:r w:rsidRPr="008F2387">
        <w:rPr>
          <w:sz w:val="22"/>
        </w:rPr>
        <w:t>15. člen med drugim določa: »Rok dokončanja del se podaljša v primerih, naštetih v 41. uzanci Posebnih gradbenih uzanc (2020) ter v primeru neugodnih vremenskih razmer, ki ne dopuščajo kvalitetne izvedbe del.«</w:t>
      </w:r>
    </w:p>
    <w:p w14:paraId="3B14DC9F" w14:textId="77777777" w:rsidR="008F2387" w:rsidRPr="008F2387" w:rsidRDefault="008F2387" w:rsidP="008F2387">
      <w:pPr>
        <w:spacing w:after="0" w:line="240" w:lineRule="auto"/>
        <w:rPr>
          <w:sz w:val="22"/>
        </w:rPr>
      </w:pPr>
      <w:r w:rsidRPr="008F2387">
        <w:rPr>
          <w:sz w:val="22"/>
        </w:rPr>
        <w:t>Naročnika pozivamo, da pojasni ali se bodo za presojo pogodbenega razmerja uporabljale Posebne gradbene uzance (2020). Če da, potem se naročnika poziva, da pogodbo dopolni z eksplicitno navedbo, da se za presojo razmerja uporabljajo PGU (2020). Ker v konkretnem primeru ne gre za gradbeno pogodbo, je za veljavnost PGU namreč potrebna izrecna vključitev v pogodbeno razmerje.</w:t>
      </w:r>
    </w:p>
    <w:p w14:paraId="6C63A66A" w14:textId="2A6085D2" w:rsidR="00643463" w:rsidRPr="004F2427" w:rsidRDefault="008F2387" w:rsidP="008F2387">
      <w:pPr>
        <w:spacing w:after="0" w:line="240" w:lineRule="auto"/>
        <w:rPr>
          <w:color w:val="00B050"/>
          <w:sz w:val="22"/>
        </w:rPr>
      </w:pPr>
      <w:r w:rsidRPr="008F2387">
        <w:rPr>
          <w:sz w:val="22"/>
        </w:rPr>
        <w:t>V nasprotnem primeru naj naročnik korigira določilo 15. člena v delu, ki se sklicuje na PGU 2020.</w:t>
      </w:r>
    </w:p>
    <w:p w14:paraId="7E54F896" w14:textId="77777777" w:rsidR="008F2387" w:rsidRDefault="008F2387" w:rsidP="00643463">
      <w:pPr>
        <w:spacing w:after="0" w:line="240" w:lineRule="auto"/>
        <w:rPr>
          <w:color w:val="000000" w:themeColor="text1"/>
          <w:sz w:val="22"/>
        </w:rPr>
      </w:pPr>
    </w:p>
    <w:p w14:paraId="4F0921EB" w14:textId="75454AD6" w:rsidR="00643463" w:rsidRPr="00CB4116" w:rsidRDefault="00643463" w:rsidP="00643463">
      <w:pPr>
        <w:spacing w:after="0" w:line="240" w:lineRule="auto"/>
        <w:rPr>
          <w:b/>
          <w:color w:val="000000" w:themeColor="text1"/>
          <w:sz w:val="22"/>
        </w:rPr>
      </w:pPr>
      <w:r w:rsidRPr="00CB4116">
        <w:rPr>
          <w:b/>
          <w:color w:val="000000" w:themeColor="text1"/>
          <w:sz w:val="22"/>
        </w:rPr>
        <w:t xml:space="preserve">ODGOVOR: </w:t>
      </w:r>
    </w:p>
    <w:p w14:paraId="5AFFFBA1" w14:textId="77777777" w:rsidR="008F2387" w:rsidRDefault="008F2387" w:rsidP="008F2387">
      <w:pPr>
        <w:spacing w:after="0" w:line="240" w:lineRule="auto"/>
        <w:rPr>
          <w:sz w:val="22"/>
        </w:rPr>
      </w:pPr>
    </w:p>
    <w:p w14:paraId="04DB3845" w14:textId="77777777" w:rsidR="008F2387" w:rsidRPr="00F6002B" w:rsidRDefault="008F2387" w:rsidP="008F2387">
      <w:pPr>
        <w:spacing w:after="0" w:line="240" w:lineRule="auto"/>
        <w:rPr>
          <w:sz w:val="22"/>
          <w:u w:val="single"/>
        </w:rPr>
      </w:pPr>
      <w:r w:rsidRPr="00F6002B">
        <w:rPr>
          <w:sz w:val="22"/>
          <w:u w:val="single"/>
        </w:rPr>
        <w:t xml:space="preserve">POGODBA MOL </w:t>
      </w:r>
    </w:p>
    <w:p w14:paraId="3981EEB3" w14:textId="1F887035" w:rsidR="00CB4116" w:rsidRDefault="00CB4116" w:rsidP="008F2387">
      <w:pPr>
        <w:spacing w:after="0" w:line="240" w:lineRule="auto"/>
        <w:rPr>
          <w:sz w:val="22"/>
        </w:rPr>
      </w:pPr>
      <w:r>
        <w:rPr>
          <w:sz w:val="22"/>
        </w:rPr>
        <w:t xml:space="preserve">Pojasnilo k 3. členu pogodbe MOL: </w:t>
      </w:r>
      <w:r w:rsidRPr="00CB4116">
        <w:rPr>
          <w:sz w:val="22"/>
        </w:rPr>
        <w:t>To je mišljeno, da bo</w:t>
      </w:r>
      <w:r>
        <w:rPr>
          <w:sz w:val="22"/>
        </w:rPr>
        <w:t xml:space="preserve"> naročnik izbranemu izvajalcu nadzora izročil </w:t>
      </w:r>
      <w:r w:rsidR="00F6002B" w:rsidRPr="00F6002B">
        <w:rPr>
          <w:sz w:val="22"/>
        </w:rPr>
        <w:t>sklenjeno gradbeno pogodbo med izvajalcem gradnje, nad katero izvaja nadzor po tej pogodbi, in</w:t>
      </w:r>
      <w:r w:rsidR="00F6002B" w:rsidRPr="00F6002B">
        <w:rPr>
          <w:i/>
          <w:sz w:val="22"/>
        </w:rPr>
        <w:t xml:space="preserve"> </w:t>
      </w:r>
      <w:r w:rsidR="00F6002B" w:rsidRPr="00F6002B">
        <w:rPr>
          <w:sz w:val="22"/>
        </w:rPr>
        <w:t>ponudbeno dokumentacijo izvajalca gradnje</w:t>
      </w:r>
      <w:r w:rsidR="00F6002B">
        <w:rPr>
          <w:sz w:val="22"/>
        </w:rPr>
        <w:t xml:space="preserve"> (8. člen pogodbe)</w:t>
      </w:r>
      <w:r>
        <w:rPr>
          <w:sz w:val="22"/>
        </w:rPr>
        <w:t xml:space="preserve">, kar bo podlaga za izbranega izvajalca </w:t>
      </w:r>
      <w:r>
        <w:rPr>
          <w:sz w:val="22"/>
        </w:rPr>
        <w:lastRenderedPageBreak/>
        <w:t xml:space="preserve">nadzora za izvajanje pogodbenih obveznosti (npr. pregledovanje </w:t>
      </w:r>
      <w:r w:rsidRPr="00CB4116">
        <w:rPr>
          <w:sz w:val="22"/>
        </w:rPr>
        <w:t xml:space="preserve">in potrjevanje gradbenega dnevnika in knjige obračunskih izmer </w:t>
      </w:r>
      <w:r>
        <w:rPr>
          <w:sz w:val="22"/>
        </w:rPr>
        <w:t>ter situacij</w:t>
      </w:r>
      <w:r w:rsidRPr="00CB4116">
        <w:rPr>
          <w:sz w:val="22"/>
        </w:rPr>
        <w:t xml:space="preserve"> po cenah, ki </w:t>
      </w:r>
      <w:r>
        <w:rPr>
          <w:sz w:val="22"/>
        </w:rPr>
        <w:t xml:space="preserve">so določene v ponudbi izvajalca gradnje, </w:t>
      </w:r>
      <w:proofErr w:type="spellStart"/>
      <w:r>
        <w:rPr>
          <w:sz w:val="22"/>
        </w:rPr>
        <w:t>itd</w:t>
      </w:r>
      <w:proofErr w:type="spellEnd"/>
      <w:r>
        <w:rPr>
          <w:sz w:val="22"/>
        </w:rPr>
        <w:t>).</w:t>
      </w:r>
    </w:p>
    <w:p w14:paraId="56B1D547" w14:textId="491C6F5B" w:rsidR="00CB4116" w:rsidRDefault="00CB4116" w:rsidP="008F2387">
      <w:pPr>
        <w:spacing w:after="0" w:line="240" w:lineRule="auto"/>
        <w:rPr>
          <w:sz w:val="22"/>
        </w:rPr>
      </w:pPr>
    </w:p>
    <w:p w14:paraId="62E8C482" w14:textId="3B3144DD" w:rsidR="00CB4116" w:rsidRDefault="00CB4116" w:rsidP="008F2387">
      <w:pPr>
        <w:spacing w:after="0" w:line="240" w:lineRule="auto"/>
        <w:rPr>
          <w:sz w:val="22"/>
        </w:rPr>
      </w:pPr>
      <w:r>
        <w:rPr>
          <w:sz w:val="22"/>
        </w:rPr>
        <w:t xml:space="preserve">Pojasnilo k </w:t>
      </w:r>
      <w:r>
        <w:rPr>
          <w:sz w:val="22"/>
        </w:rPr>
        <w:t>4</w:t>
      </w:r>
      <w:r>
        <w:rPr>
          <w:sz w:val="22"/>
        </w:rPr>
        <w:t>. členu pogodbe MOL:</w:t>
      </w:r>
      <w:r w:rsidR="00F6002B">
        <w:rPr>
          <w:sz w:val="22"/>
        </w:rPr>
        <w:t xml:space="preserve"> Določilo se ne spremeni; </w:t>
      </w:r>
      <w:r w:rsidR="00F6002B" w:rsidRPr="008F2387">
        <w:rPr>
          <w:sz w:val="22"/>
        </w:rPr>
        <w:t>pogodbena cena je nespremenljiva (fiksna) do zaključka vseh pogodbenih obveznosti</w:t>
      </w:r>
      <w:r w:rsidR="00F6002B">
        <w:rPr>
          <w:sz w:val="22"/>
        </w:rPr>
        <w:t>.</w:t>
      </w:r>
    </w:p>
    <w:p w14:paraId="2DBF753E" w14:textId="7B2AEEA6" w:rsidR="00CB4116" w:rsidRDefault="00CB4116" w:rsidP="008F2387">
      <w:pPr>
        <w:spacing w:after="0" w:line="240" w:lineRule="auto"/>
        <w:rPr>
          <w:sz w:val="22"/>
        </w:rPr>
      </w:pPr>
    </w:p>
    <w:p w14:paraId="7ED2632F" w14:textId="0ABEED90" w:rsidR="00F6002B" w:rsidRPr="00F6002B" w:rsidRDefault="00F6002B" w:rsidP="00F6002B">
      <w:pPr>
        <w:spacing w:after="0" w:line="240" w:lineRule="auto"/>
        <w:rPr>
          <w:sz w:val="22"/>
        </w:rPr>
      </w:pPr>
      <w:r>
        <w:rPr>
          <w:sz w:val="22"/>
        </w:rPr>
        <w:t xml:space="preserve">Pojasnilo k </w:t>
      </w:r>
      <w:r>
        <w:rPr>
          <w:sz w:val="22"/>
        </w:rPr>
        <w:t>10</w:t>
      </w:r>
      <w:r>
        <w:rPr>
          <w:sz w:val="22"/>
        </w:rPr>
        <w:t>. členu pogodbe MOL</w:t>
      </w:r>
      <w:r>
        <w:rPr>
          <w:sz w:val="22"/>
        </w:rPr>
        <w:t xml:space="preserve">, tč. A </w:t>
      </w:r>
      <w:r w:rsidRPr="00F6002B">
        <w:rPr>
          <w:sz w:val="22"/>
        </w:rPr>
        <w:t>»-koordiniranje odprave napak v garancijskem roku, kar pogodbeni stranki posebej uredita«</w:t>
      </w:r>
      <w:r>
        <w:rPr>
          <w:sz w:val="22"/>
        </w:rPr>
        <w:t>:</w:t>
      </w:r>
      <w:r>
        <w:rPr>
          <w:sz w:val="22"/>
        </w:rPr>
        <w:t xml:space="preserve"> navedeno pomeni, da bo naročnik </w:t>
      </w:r>
      <w:r w:rsidRPr="00F6002B">
        <w:rPr>
          <w:sz w:val="22"/>
        </w:rPr>
        <w:t>po poteku pogodbe za izvedbo nadzora, sklenil pogodbo</w:t>
      </w:r>
      <w:r>
        <w:rPr>
          <w:sz w:val="22"/>
        </w:rPr>
        <w:t xml:space="preserve"> </w:t>
      </w:r>
      <w:r w:rsidRPr="00F6002B">
        <w:rPr>
          <w:sz w:val="22"/>
        </w:rPr>
        <w:t xml:space="preserve">za koordiniranje odprave napak v garancijski dobi, na podlagi </w:t>
      </w:r>
      <w:r>
        <w:rPr>
          <w:sz w:val="22"/>
        </w:rPr>
        <w:t>b</w:t>
      </w:r>
      <w:r w:rsidRPr="00F6002B">
        <w:rPr>
          <w:sz w:val="22"/>
        </w:rPr>
        <w:t>ančne garancije, ki jo bo podal izvajalec</w:t>
      </w:r>
      <w:r>
        <w:rPr>
          <w:sz w:val="22"/>
        </w:rPr>
        <w:t xml:space="preserve"> gradnje</w:t>
      </w:r>
      <w:r w:rsidRPr="00F6002B">
        <w:rPr>
          <w:sz w:val="22"/>
        </w:rPr>
        <w:t xml:space="preserve"> po končani gradnji</w:t>
      </w:r>
      <w:r>
        <w:rPr>
          <w:sz w:val="22"/>
        </w:rPr>
        <w:t>, v kolikor bo to potrebno</w:t>
      </w:r>
      <w:r w:rsidRPr="00F6002B">
        <w:rPr>
          <w:sz w:val="22"/>
        </w:rPr>
        <w:t>.</w:t>
      </w:r>
    </w:p>
    <w:p w14:paraId="39124619" w14:textId="63D160FB" w:rsidR="00F6002B" w:rsidRDefault="00F6002B" w:rsidP="008F2387">
      <w:pPr>
        <w:spacing w:after="0" w:line="240" w:lineRule="auto"/>
        <w:rPr>
          <w:sz w:val="22"/>
        </w:rPr>
      </w:pPr>
    </w:p>
    <w:p w14:paraId="5B945E88" w14:textId="77777777" w:rsidR="00CB4116" w:rsidRDefault="00CB4116" w:rsidP="008F2387">
      <w:pPr>
        <w:spacing w:after="0" w:line="240" w:lineRule="auto"/>
        <w:rPr>
          <w:sz w:val="22"/>
        </w:rPr>
      </w:pPr>
    </w:p>
    <w:p w14:paraId="0CC89076" w14:textId="77777777" w:rsidR="008F2387" w:rsidRPr="00F6002B" w:rsidRDefault="008F2387" w:rsidP="008F2387">
      <w:pPr>
        <w:spacing w:after="0" w:line="240" w:lineRule="auto"/>
        <w:rPr>
          <w:sz w:val="22"/>
          <w:u w:val="single"/>
        </w:rPr>
      </w:pPr>
      <w:r w:rsidRPr="00F6002B">
        <w:rPr>
          <w:sz w:val="22"/>
          <w:u w:val="single"/>
        </w:rPr>
        <w:t>POGODBA JP VODOVOD KANALIZACIJA SNAGA d.o.o.</w:t>
      </w:r>
    </w:p>
    <w:p w14:paraId="34733F97" w14:textId="7EB0F9D6" w:rsidR="00415D9B" w:rsidRPr="00415D9B" w:rsidRDefault="008F2387" w:rsidP="00F93190">
      <w:pPr>
        <w:pBdr>
          <w:bottom w:val="single" w:sz="4" w:space="1" w:color="auto"/>
        </w:pBdr>
        <w:spacing w:after="0" w:line="240" w:lineRule="auto"/>
        <w:rPr>
          <w:sz w:val="22"/>
        </w:rPr>
      </w:pPr>
      <w:r>
        <w:rPr>
          <w:sz w:val="22"/>
        </w:rPr>
        <w:t xml:space="preserve">V osnutku pogodbe za naročnika </w:t>
      </w:r>
      <w:r w:rsidRPr="008F2387">
        <w:rPr>
          <w:sz w:val="22"/>
        </w:rPr>
        <w:t>JP VODOVOD KANALIZACIJA SNAGA d.o.o.</w:t>
      </w:r>
      <w:r>
        <w:rPr>
          <w:sz w:val="22"/>
        </w:rPr>
        <w:t xml:space="preserve"> se 6. člen in 15. člen v celoti brišeta. Naročnik bo pri pripravi pogodbe za izbranega izvajalca ustrezno korigiral številčenje členov, upoštevaje predmetni odgovor.</w:t>
      </w:r>
    </w:p>
    <w:p w14:paraId="0796F65D" w14:textId="310AFB1A" w:rsidR="005D6BC1" w:rsidRPr="0062782A" w:rsidRDefault="005D6BC1" w:rsidP="006F4C3B">
      <w:pPr>
        <w:spacing w:after="0"/>
        <w:rPr>
          <w:rFonts w:cs="Tahoma"/>
          <w:sz w:val="22"/>
          <w:highlight w:val="lightGray"/>
        </w:rPr>
      </w:pPr>
    </w:p>
    <w:p w14:paraId="6FCDBEAA" w14:textId="77777777" w:rsidR="006F4C3B" w:rsidRPr="0074400F" w:rsidRDefault="006F4C3B" w:rsidP="006F4C3B">
      <w:pPr>
        <w:spacing w:after="0"/>
        <w:rPr>
          <w:rFonts w:cs="Tahoma"/>
          <w:sz w:val="22"/>
        </w:rPr>
      </w:pPr>
      <w:r w:rsidRPr="0074400F">
        <w:rPr>
          <w:rFonts w:cs="Tahoma"/>
          <w:sz w:val="22"/>
        </w:rPr>
        <w:t>Lep pozdrav!</w:t>
      </w:r>
    </w:p>
    <w:p w14:paraId="7C2590A8" w14:textId="77777777" w:rsidR="006F4C3B" w:rsidRPr="0074400F" w:rsidRDefault="006F4C3B" w:rsidP="008852CC">
      <w:pPr>
        <w:spacing w:after="0" w:line="240" w:lineRule="auto"/>
        <w:rPr>
          <w:b/>
          <w:sz w:val="22"/>
        </w:rPr>
      </w:pPr>
    </w:p>
    <w:p w14:paraId="43B64091" w14:textId="77777777" w:rsidR="00C7393F" w:rsidRPr="0074400F" w:rsidRDefault="00C7393F" w:rsidP="00C7393F">
      <w:pPr>
        <w:spacing w:after="0" w:line="240" w:lineRule="auto"/>
        <w:rPr>
          <w:b/>
          <w:sz w:val="22"/>
        </w:rPr>
      </w:pPr>
      <w:r w:rsidRPr="0074400F">
        <w:rPr>
          <w:b/>
          <w:sz w:val="22"/>
        </w:rPr>
        <w:tab/>
      </w:r>
    </w:p>
    <w:p w14:paraId="41D7D51D" w14:textId="77777777" w:rsidR="00C7393F" w:rsidRPr="0074400F" w:rsidRDefault="00C7393F" w:rsidP="00C7393F">
      <w:pPr>
        <w:spacing w:after="0" w:line="240" w:lineRule="auto"/>
        <w:ind w:left="5664"/>
        <w:rPr>
          <w:b/>
          <w:sz w:val="22"/>
        </w:rPr>
      </w:pPr>
      <w:r w:rsidRPr="0074400F">
        <w:rPr>
          <w:b/>
          <w:sz w:val="22"/>
        </w:rPr>
        <w:t>JAVNI HOLDING Ljubljana, d.o.o.</w:t>
      </w:r>
    </w:p>
    <w:p w14:paraId="10179C98" w14:textId="7CCCA802" w:rsidR="00C7393F" w:rsidRPr="00C7393F" w:rsidRDefault="00C7393F" w:rsidP="00C7393F">
      <w:pPr>
        <w:spacing w:after="0" w:line="240" w:lineRule="auto"/>
        <w:ind w:left="5664"/>
        <w:rPr>
          <w:sz w:val="22"/>
        </w:rPr>
      </w:pPr>
      <w:r w:rsidRPr="0074400F">
        <w:rPr>
          <w:b/>
          <w:sz w:val="22"/>
        </w:rPr>
        <w:t xml:space="preserve">          </w:t>
      </w:r>
      <w:r w:rsidRPr="0074400F">
        <w:rPr>
          <w:sz w:val="22"/>
        </w:rPr>
        <w:t>Sektor za javna naročila</w:t>
      </w:r>
    </w:p>
    <w:p w14:paraId="74DF2BA3" w14:textId="77777777" w:rsidR="00C7393F" w:rsidRPr="00C7393F" w:rsidRDefault="00C7393F" w:rsidP="00C7393F">
      <w:pPr>
        <w:spacing w:after="0" w:line="240" w:lineRule="auto"/>
        <w:rPr>
          <w:b/>
          <w:sz w:val="22"/>
        </w:rPr>
      </w:pPr>
    </w:p>
    <w:p w14:paraId="7B80A085" w14:textId="5FB22CF1" w:rsidR="00C271D0" w:rsidRDefault="00C271D0" w:rsidP="00C7393F">
      <w:pPr>
        <w:spacing w:after="0" w:line="240" w:lineRule="auto"/>
        <w:rPr>
          <w:b/>
          <w:sz w:val="22"/>
        </w:rPr>
      </w:pPr>
    </w:p>
    <w:sectPr w:rsidR="00C271D0" w:rsidSect="00643463">
      <w:type w:val="continuous"/>
      <w:pgSz w:w="11906" w:h="16838" w:code="9"/>
      <w:pgMar w:top="1418" w:right="1134" w:bottom="1985" w:left="1134" w:header="283"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15D4" w14:textId="77777777" w:rsidR="00330A07" w:rsidRDefault="00330A07" w:rsidP="007B286F">
      <w:pPr>
        <w:spacing w:after="0" w:line="240" w:lineRule="auto"/>
      </w:pPr>
      <w:r>
        <w:separator/>
      </w:r>
    </w:p>
  </w:endnote>
  <w:endnote w:type="continuationSeparator" w:id="0">
    <w:p w14:paraId="779615D5" w14:textId="77777777" w:rsidR="00330A07" w:rsidRDefault="00330A07" w:rsidP="007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DF85" w14:textId="71CEDA6E" w:rsidR="00830DE0" w:rsidRDefault="00C271D0" w:rsidP="00830DE0">
    <w:pPr>
      <w:pStyle w:val="Noga"/>
      <w:tabs>
        <w:tab w:val="left" w:pos="1134"/>
        <w:tab w:val="left" w:pos="1985"/>
      </w:tabs>
      <w:ind w:right="-1134"/>
      <w:jc w:val="right"/>
    </w:pPr>
    <w:r>
      <w:rPr>
        <w:noProof/>
        <w:lang w:eastAsia="sl-SI"/>
      </w:rPr>
      <mc:AlternateContent>
        <mc:Choice Requires="wps">
          <w:drawing>
            <wp:anchor distT="0" distB="0" distL="114300" distR="114300" simplePos="0" relativeHeight="251661312" behindDoc="0" locked="0" layoutInCell="1" allowOverlap="1" wp14:anchorId="279E97FC" wp14:editId="03A9E95B">
              <wp:simplePos x="0" y="0"/>
              <wp:positionH relativeFrom="column">
                <wp:posOffset>3648973</wp:posOffset>
              </wp:positionH>
              <wp:positionV relativeFrom="paragraph">
                <wp:posOffset>-198408</wp:posOffset>
              </wp:positionV>
              <wp:extent cx="3088256" cy="1060546"/>
              <wp:effectExtent l="0" t="0" r="0" b="6350"/>
              <wp:wrapNone/>
              <wp:docPr id="7" name="Polje z besedilom 7"/>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E97FC" id="_x0000_t202" coordsize="21600,21600" o:spt="202" path="m,l,21600r21600,l21600,xe">
              <v:stroke joinstyle="miter"/>
              <v:path gradientshapeok="t" o:connecttype="rect"/>
            </v:shapetype>
            <v:shape id="Polje z besedilom 7" o:spid="_x0000_s1026" type="#_x0000_t202" style="position:absolute;left:0;text-align:left;margin-left:287.3pt;margin-top:-15.6pt;width:243.1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" fillcolor="white [3201]" stroked="f" strokeweight=".5pt">
              <v:textbox>
                <w:txbxContent>
                  <w:p w14:paraId="7699847C" w14:textId="77777777" w:rsidR="00C271D0" w:rsidRDefault="00C271D0" w:rsidP="00C271D0">
                    <w:pPr>
                      <w:tabs>
                        <w:tab w:val="left" w:pos="6096"/>
                      </w:tabs>
                      <w:ind w:left="426"/>
                    </w:pPr>
                    <w:r w:rsidRPr="005332C6">
                      <w:rPr>
                        <w:noProof/>
                        <w:sz w:val="16"/>
                        <w:szCs w:val="16"/>
                        <w:lang w:eastAsia="sl-SI"/>
                      </w:rPr>
                      <w:drawing>
                        <wp:inline distT="0" distB="0" distL="0" distR="0" wp14:anchorId="137F9278" wp14:editId="2022CAE8">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p>
  <w:p w14:paraId="59C64BDA" w14:textId="407B1165" w:rsidR="009074BF" w:rsidRPr="002772E6" w:rsidRDefault="009074BF" w:rsidP="009074BF">
    <w:pPr>
      <w:tabs>
        <w:tab w:val="center" w:pos="4536"/>
        <w:tab w:val="right" w:pos="9072"/>
      </w:tabs>
      <w:jc w:val="center"/>
      <w:rPr>
        <w:sz w:val="16"/>
        <w:szCs w:val="16"/>
      </w:rPr>
    </w:pPr>
    <w:r w:rsidRPr="002772E6">
      <w:rPr>
        <w:sz w:val="16"/>
        <w:szCs w:val="16"/>
      </w:rPr>
      <w:fldChar w:fldCharType="begin"/>
    </w:r>
    <w:r w:rsidRPr="002772E6">
      <w:rPr>
        <w:sz w:val="16"/>
        <w:szCs w:val="16"/>
      </w:rPr>
      <w:instrText xml:space="preserve"> PAGE   \* MERGEFORMAT </w:instrText>
    </w:r>
    <w:r w:rsidRPr="002772E6">
      <w:rPr>
        <w:sz w:val="16"/>
        <w:szCs w:val="16"/>
      </w:rPr>
      <w:fldChar w:fldCharType="separate"/>
    </w:r>
    <w:r w:rsidR="00E333F3">
      <w:rPr>
        <w:noProof/>
        <w:sz w:val="16"/>
        <w:szCs w:val="16"/>
      </w:rPr>
      <w:t>3</w:t>
    </w:r>
    <w:r w:rsidRPr="002772E6">
      <w:rPr>
        <w:sz w:val="16"/>
        <w:szCs w:val="16"/>
      </w:rPr>
      <w:fldChar w:fldCharType="end"/>
    </w:r>
  </w:p>
  <w:p w14:paraId="7CC0C6D8" w14:textId="77777777" w:rsidR="00C25069" w:rsidRPr="00F170FE" w:rsidRDefault="00C25069" w:rsidP="009074B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4490" w14:textId="50BE2AFF" w:rsidR="00822461" w:rsidRPr="00C271D0" w:rsidRDefault="00C271D0" w:rsidP="00C271D0">
    <w:pPr>
      <w:pStyle w:val="Noga"/>
      <w:tabs>
        <w:tab w:val="clear" w:pos="4536"/>
        <w:tab w:val="clear" w:pos="9072"/>
        <w:tab w:val="left" w:pos="5801"/>
      </w:tabs>
    </w:pPr>
    <w:r>
      <w:rPr>
        <w:noProof/>
        <w:lang w:eastAsia="sl-SI"/>
      </w:rPr>
      <mc:AlternateContent>
        <mc:Choice Requires="wps">
          <w:drawing>
            <wp:anchor distT="0" distB="0" distL="114300" distR="114300" simplePos="0" relativeHeight="251659264" behindDoc="0" locked="0" layoutInCell="1" allowOverlap="1" wp14:anchorId="5BF6CCBE" wp14:editId="4A71A530">
              <wp:simplePos x="0" y="0"/>
              <wp:positionH relativeFrom="column">
                <wp:posOffset>3722514</wp:posOffset>
              </wp:positionH>
              <wp:positionV relativeFrom="paragraph">
                <wp:posOffset>-784656</wp:posOffset>
              </wp:positionV>
              <wp:extent cx="3088256" cy="1060546"/>
              <wp:effectExtent l="0" t="0" r="0" b="6350"/>
              <wp:wrapNone/>
              <wp:docPr id="5" name="Polje z besedilom 5"/>
              <wp:cNvGraphicFramePr/>
              <a:graphic xmlns:a="http://schemas.openxmlformats.org/drawingml/2006/main">
                <a:graphicData uri="http://schemas.microsoft.com/office/word/2010/wordprocessingShape">
                  <wps:wsp>
                    <wps:cNvSpPr txBox="1"/>
                    <wps:spPr>
                      <a:xfrm>
                        <a:off x="0" y="0"/>
                        <a:ext cx="3088256" cy="1060546"/>
                      </a:xfrm>
                      <a:prstGeom prst="rect">
                        <a:avLst/>
                      </a:prstGeom>
                      <a:solidFill>
                        <a:schemeClr val="lt1"/>
                      </a:solidFill>
                      <a:ln w="6350">
                        <a:noFill/>
                      </a:ln>
                    </wps:spPr>
                    <wps:txb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6CCBE" id="_x0000_t202" coordsize="21600,21600" o:spt="202" path="m,l,21600r21600,l21600,xe">
              <v:stroke joinstyle="miter"/>
              <v:path gradientshapeok="t" o:connecttype="rect"/>
            </v:shapetype>
            <v:shape id="Polje z besedilom 5" o:spid="_x0000_s1027" type="#_x0000_t202" style="position:absolute;left:0;text-align:left;margin-left:293.1pt;margin-top:-61.8pt;width:243.1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" fillcolor="white [3201]" stroked="f" strokeweight=".5pt">
              <v:textbox>
                <w:txbxContent>
                  <w:p w14:paraId="3C4ADD67" w14:textId="7A78C8C8" w:rsidR="00C271D0" w:rsidRDefault="00C271D0" w:rsidP="00C271D0">
                    <w:pPr>
                      <w:ind w:left="426"/>
                    </w:pPr>
                    <w:r w:rsidRPr="005332C6">
                      <w:rPr>
                        <w:noProof/>
                        <w:sz w:val="16"/>
                        <w:szCs w:val="16"/>
                        <w:lang w:eastAsia="sl-SI"/>
                      </w:rPr>
                      <w:drawing>
                        <wp:inline distT="0" distB="0" distL="0" distR="0" wp14:anchorId="06BB8FDB" wp14:editId="648A66F3">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txbxContent>
              </v:textbox>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15D2" w14:textId="77777777" w:rsidR="00330A07" w:rsidRDefault="00330A07" w:rsidP="007B286F">
      <w:pPr>
        <w:spacing w:after="0" w:line="240" w:lineRule="auto"/>
      </w:pPr>
      <w:r>
        <w:separator/>
      </w:r>
    </w:p>
  </w:footnote>
  <w:footnote w:type="continuationSeparator" w:id="0">
    <w:p w14:paraId="779615D3" w14:textId="77777777" w:rsidR="00330A07" w:rsidRDefault="00330A07" w:rsidP="007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6" w14:textId="4D78BE39" w:rsidR="00A6490C" w:rsidRDefault="00A6490C" w:rsidP="00E73E3B">
    <w:pPr>
      <w:pStyle w:val="Glava"/>
      <w:tabs>
        <w:tab w:val="clear" w:pos="4536"/>
        <w:tab w:val="center" w:pos="4678"/>
      </w:tabs>
      <w:ind w:left="42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15DB" w14:textId="392B54B4" w:rsidR="00A6490C" w:rsidRDefault="00A6490C" w:rsidP="00662DDE">
    <w:pPr>
      <w:pStyle w:val="Glava"/>
      <w:keepLines/>
      <w:widowControl w:val="0"/>
      <w:tabs>
        <w:tab w:val="clear" w:pos="4536"/>
        <w:tab w:val="center" w:pos="7655"/>
      </w:tabs>
      <w:ind w:right="-1134"/>
      <w:jc w:val="left"/>
    </w:pPr>
    <w:r>
      <w:tab/>
    </w:r>
    <w:r w:rsidR="00C271D0">
      <w:t xml:space="preserve">     </w:t>
    </w:r>
    <w:r w:rsidR="00C271D0">
      <w:rPr>
        <w:noProof/>
        <w:lang w:eastAsia="sl-SI"/>
      </w:rPr>
      <w:drawing>
        <wp:inline distT="0" distB="0" distL="0" distR="0" wp14:anchorId="587BD37A" wp14:editId="4906EC06">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25"/>
    <w:multiLevelType w:val="hybridMultilevel"/>
    <w:tmpl w:val="AC06CD48"/>
    <w:lvl w:ilvl="0" w:tplc="96C817C2">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C40E4"/>
    <w:multiLevelType w:val="hybridMultilevel"/>
    <w:tmpl w:val="633A1A1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05E87"/>
    <w:multiLevelType w:val="hybridMultilevel"/>
    <w:tmpl w:val="635659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0872C4"/>
    <w:multiLevelType w:val="hybridMultilevel"/>
    <w:tmpl w:val="CAB65D8E"/>
    <w:lvl w:ilvl="0" w:tplc="5306964E">
      <w:start w:val="3"/>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9EF"/>
    <w:multiLevelType w:val="hybridMultilevel"/>
    <w:tmpl w:val="9594DBF0"/>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23129"/>
    <w:multiLevelType w:val="hybridMultilevel"/>
    <w:tmpl w:val="5A967EA4"/>
    <w:lvl w:ilvl="0" w:tplc="2E8CF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05EBD"/>
    <w:multiLevelType w:val="hybridMultilevel"/>
    <w:tmpl w:val="3EBAC8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2056AA"/>
    <w:multiLevelType w:val="hybridMultilevel"/>
    <w:tmpl w:val="023C3AD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15:restartNumberingAfterBreak="0">
    <w:nsid w:val="21F903FD"/>
    <w:multiLevelType w:val="hybridMultilevel"/>
    <w:tmpl w:val="7D8A7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D90D08"/>
    <w:multiLevelType w:val="hybridMultilevel"/>
    <w:tmpl w:val="91D06A64"/>
    <w:lvl w:ilvl="0" w:tplc="043E0D18">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A6898"/>
    <w:multiLevelType w:val="hybridMultilevel"/>
    <w:tmpl w:val="64DE03E4"/>
    <w:lvl w:ilvl="0" w:tplc="36C0D1C8">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2F7C83"/>
    <w:multiLevelType w:val="hybridMultilevel"/>
    <w:tmpl w:val="D53013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82252"/>
    <w:multiLevelType w:val="hybridMultilevel"/>
    <w:tmpl w:val="0EC019EC"/>
    <w:lvl w:ilvl="0" w:tplc="2C0ACB2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146BCF"/>
    <w:multiLevelType w:val="hybridMultilevel"/>
    <w:tmpl w:val="6D6E8E3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A53947"/>
    <w:multiLevelType w:val="hybridMultilevel"/>
    <w:tmpl w:val="68E49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FD5E8F"/>
    <w:multiLevelType w:val="hybridMultilevel"/>
    <w:tmpl w:val="3D0A0A36"/>
    <w:lvl w:ilvl="0" w:tplc="F9D4C4B2">
      <w:start w:val="135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0275A0"/>
    <w:multiLevelType w:val="hybridMultilevel"/>
    <w:tmpl w:val="6D8CFFBA"/>
    <w:lvl w:ilvl="0" w:tplc="0D249D5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AA24E1"/>
    <w:multiLevelType w:val="hybridMultilevel"/>
    <w:tmpl w:val="BC92A5E0"/>
    <w:lvl w:ilvl="0" w:tplc="6F1056A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576920"/>
    <w:multiLevelType w:val="hybridMultilevel"/>
    <w:tmpl w:val="6A8C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885678"/>
    <w:multiLevelType w:val="hybridMultilevel"/>
    <w:tmpl w:val="051C3DBC"/>
    <w:lvl w:ilvl="0" w:tplc="300CC91E">
      <w:start w:val="100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0"/>
  </w:num>
  <w:num w:numId="5">
    <w:abstractNumId w:val="4"/>
  </w:num>
  <w:num w:numId="6">
    <w:abstractNumId w:val="8"/>
  </w:num>
  <w:num w:numId="7">
    <w:abstractNumId w:val="6"/>
  </w:num>
  <w:num w:numId="8">
    <w:abstractNumId w:val="7"/>
  </w:num>
  <w:num w:numId="9">
    <w:abstractNumId w:val="1"/>
  </w:num>
  <w:num w:numId="10">
    <w:abstractNumId w:val="15"/>
  </w:num>
  <w:num w:numId="11">
    <w:abstractNumId w:val="12"/>
  </w:num>
  <w:num w:numId="12">
    <w:abstractNumId w:val="16"/>
  </w:num>
  <w:num w:numId="13">
    <w:abstractNumId w:val="5"/>
  </w:num>
  <w:num w:numId="14">
    <w:abstractNumId w:val="0"/>
  </w:num>
  <w:num w:numId="15">
    <w:abstractNumId w:val="19"/>
  </w:num>
  <w:num w:numId="16">
    <w:abstractNumId w:val="11"/>
  </w:num>
  <w:num w:numId="17">
    <w:abstractNumId w:val="3"/>
  </w:num>
  <w:num w:numId="18">
    <w:abstractNumId w:val="1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98"/>
    <w:rsid w:val="00001212"/>
    <w:rsid w:val="00002272"/>
    <w:rsid w:val="00013CE6"/>
    <w:rsid w:val="00016D37"/>
    <w:rsid w:val="00033097"/>
    <w:rsid w:val="00033E5E"/>
    <w:rsid w:val="00043C2F"/>
    <w:rsid w:val="000601FE"/>
    <w:rsid w:val="0006198B"/>
    <w:rsid w:val="000713DA"/>
    <w:rsid w:val="00074743"/>
    <w:rsid w:val="00085DE5"/>
    <w:rsid w:val="00093AE2"/>
    <w:rsid w:val="000B4567"/>
    <w:rsid w:val="000B66F1"/>
    <w:rsid w:val="000C02C1"/>
    <w:rsid w:val="000D5A0F"/>
    <w:rsid w:val="000D6BFB"/>
    <w:rsid w:val="000F6160"/>
    <w:rsid w:val="00102DD8"/>
    <w:rsid w:val="00103642"/>
    <w:rsid w:val="00105EBD"/>
    <w:rsid w:val="00111371"/>
    <w:rsid w:val="001225EF"/>
    <w:rsid w:val="00135DBB"/>
    <w:rsid w:val="001403FC"/>
    <w:rsid w:val="00141ABB"/>
    <w:rsid w:val="00146482"/>
    <w:rsid w:val="00156FB0"/>
    <w:rsid w:val="00157995"/>
    <w:rsid w:val="00167434"/>
    <w:rsid w:val="001842E1"/>
    <w:rsid w:val="0018610B"/>
    <w:rsid w:val="001946B6"/>
    <w:rsid w:val="00196E07"/>
    <w:rsid w:val="001978AA"/>
    <w:rsid w:val="001A7D78"/>
    <w:rsid w:val="001B21EE"/>
    <w:rsid w:val="001B2398"/>
    <w:rsid w:val="001C5F3E"/>
    <w:rsid w:val="001D1A22"/>
    <w:rsid w:val="001D6122"/>
    <w:rsid w:val="001D67FC"/>
    <w:rsid w:val="001F0AF5"/>
    <w:rsid w:val="001F0EED"/>
    <w:rsid w:val="00213860"/>
    <w:rsid w:val="00243138"/>
    <w:rsid w:val="002500B0"/>
    <w:rsid w:val="0026051A"/>
    <w:rsid w:val="00281E99"/>
    <w:rsid w:val="0028342D"/>
    <w:rsid w:val="002A213C"/>
    <w:rsid w:val="002C1490"/>
    <w:rsid w:val="002C1664"/>
    <w:rsid w:val="002C71E1"/>
    <w:rsid w:val="002E0D88"/>
    <w:rsid w:val="002E1924"/>
    <w:rsid w:val="002F5A34"/>
    <w:rsid w:val="003166C2"/>
    <w:rsid w:val="003211D0"/>
    <w:rsid w:val="00330A07"/>
    <w:rsid w:val="00332261"/>
    <w:rsid w:val="0033625F"/>
    <w:rsid w:val="00342AFC"/>
    <w:rsid w:val="00346731"/>
    <w:rsid w:val="00357194"/>
    <w:rsid w:val="00357309"/>
    <w:rsid w:val="003659EE"/>
    <w:rsid w:val="0037285E"/>
    <w:rsid w:val="00375F00"/>
    <w:rsid w:val="00390ED5"/>
    <w:rsid w:val="00394716"/>
    <w:rsid w:val="00396F18"/>
    <w:rsid w:val="003B2164"/>
    <w:rsid w:val="003B4230"/>
    <w:rsid w:val="003B5B53"/>
    <w:rsid w:val="003C0F69"/>
    <w:rsid w:val="003C1903"/>
    <w:rsid w:val="003D79F0"/>
    <w:rsid w:val="003F71FD"/>
    <w:rsid w:val="0040533F"/>
    <w:rsid w:val="004114FB"/>
    <w:rsid w:val="0041338C"/>
    <w:rsid w:val="004137BA"/>
    <w:rsid w:val="00415D9B"/>
    <w:rsid w:val="00430BBE"/>
    <w:rsid w:val="004378C1"/>
    <w:rsid w:val="00440536"/>
    <w:rsid w:val="004445EE"/>
    <w:rsid w:val="00452254"/>
    <w:rsid w:val="0045338F"/>
    <w:rsid w:val="00456531"/>
    <w:rsid w:val="00456552"/>
    <w:rsid w:val="00461450"/>
    <w:rsid w:val="0046307C"/>
    <w:rsid w:val="0046567C"/>
    <w:rsid w:val="00467133"/>
    <w:rsid w:val="00471E1E"/>
    <w:rsid w:val="00493857"/>
    <w:rsid w:val="004A32CC"/>
    <w:rsid w:val="004A3AD2"/>
    <w:rsid w:val="004A5860"/>
    <w:rsid w:val="004B0165"/>
    <w:rsid w:val="004B3BFB"/>
    <w:rsid w:val="004C3DA9"/>
    <w:rsid w:val="004C4DE3"/>
    <w:rsid w:val="004D5D47"/>
    <w:rsid w:val="004F2427"/>
    <w:rsid w:val="005145B7"/>
    <w:rsid w:val="005160CA"/>
    <w:rsid w:val="005226E8"/>
    <w:rsid w:val="00522968"/>
    <w:rsid w:val="005322CB"/>
    <w:rsid w:val="005376CD"/>
    <w:rsid w:val="00542C62"/>
    <w:rsid w:val="005520F9"/>
    <w:rsid w:val="005624D5"/>
    <w:rsid w:val="00564D75"/>
    <w:rsid w:val="00566301"/>
    <w:rsid w:val="00566A80"/>
    <w:rsid w:val="00570723"/>
    <w:rsid w:val="00575B20"/>
    <w:rsid w:val="00575DE2"/>
    <w:rsid w:val="00577821"/>
    <w:rsid w:val="0058004E"/>
    <w:rsid w:val="0058549F"/>
    <w:rsid w:val="00587A5C"/>
    <w:rsid w:val="005947B0"/>
    <w:rsid w:val="00594F98"/>
    <w:rsid w:val="00597F1C"/>
    <w:rsid w:val="005D5119"/>
    <w:rsid w:val="005D6BC1"/>
    <w:rsid w:val="005E0C3E"/>
    <w:rsid w:val="005E45BC"/>
    <w:rsid w:val="005E5D39"/>
    <w:rsid w:val="005F4653"/>
    <w:rsid w:val="005F751C"/>
    <w:rsid w:val="00602C6D"/>
    <w:rsid w:val="0061425D"/>
    <w:rsid w:val="0062782A"/>
    <w:rsid w:val="00637318"/>
    <w:rsid w:val="0064326B"/>
    <w:rsid w:val="00643463"/>
    <w:rsid w:val="00644A14"/>
    <w:rsid w:val="00662DDE"/>
    <w:rsid w:val="00664B4C"/>
    <w:rsid w:val="006677B1"/>
    <w:rsid w:val="00671B33"/>
    <w:rsid w:val="006759AE"/>
    <w:rsid w:val="00685234"/>
    <w:rsid w:val="006A0D0A"/>
    <w:rsid w:val="006A3267"/>
    <w:rsid w:val="006A3A39"/>
    <w:rsid w:val="006B2F4C"/>
    <w:rsid w:val="006B4EAF"/>
    <w:rsid w:val="006B5FB0"/>
    <w:rsid w:val="006B7619"/>
    <w:rsid w:val="006C75CF"/>
    <w:rsid w:val="006D1B45"/>
    <w:rsid w:val="006D58A3"/>
    <w:rsid w:val="006E3363"/>
    <w:rsid w:val="006E6996"/>
    <w:rsid w:val="006F21F5"/>
    <w:rsid w:val="006F4C3B"/>
    <w:rsid w:val="00714724"/>
    <w:rsid w:val="0072124A"/>
    <w:rsid w:val="00722137"/>
    <w:rsid w:val="0074400F"/>
    <w:rsid w:val="007525C0"/>
    <w:rsid w:val="00756C13"/>
    <w:rsid w:val="00756CC2"/>
    <w:rsid w:val="00761520"/>
    <w:rsid w:val="00761714"/>
    <w:rsid w:val="00777EB8"/>
    <w:rsid w:val="007814FD"/>
    <w:rsid w:val="00785117"/>
    <w:rsid w:val="007904D5"/>
    <w:rsid w:val="0079644E"/>
    <w:rsid w:val="00797D17"/>
    <w:rsid w:val="007A652D"/>
    <w:rsid w:val="007B286F"/>
    <w:rsid w:val="007D1F86"/>
    <w:rsid w:val="007D3FFC"/>
    <w:rsid w:val="007D5A01"/>
    <w:rsid w:val="007D773C"/>
    <w:rsid w:val="007F51EF"/>
    <w:rsid w:val="007F6625"/>
    <w:rsid w:val="00800CC1"/>
    <w:rsid w:val="00801194"/>
    <w:rsid w:val="008116EE"/>
    <w:rsid w:val="00811EA4"/>
    <w:rsid w:val="00822461"/>
    <w:rsid w:val="00830DE0"/>
    <w:rsid w:val="00842758"/>
    <w:rsid w:val="00842BB8"/>
    <w:rsid w:val="00844C74"/>
    <w:rsid w:val="00847684"/>
    <w:rsid w:val="0084789B"/>
    <w:rsid w:val="008523A3"/>
    <w:rsid w:val="008615CC"/>
    <w:rsid w:val="00863E26"/>
    <w:rsid w:val="00881872"/>
    <w:rsid w:val="008852CC"/>
    <w:rsid w:val="008A0903"/>
    <w:rsid w:val="008A3213"/>
    <w:rsid w:val="008B6949"/>
    <w:rsid w:val="008C3260"/>
    <w:rsid w:val="008C6173"/>
    <w:rsid w:val="008C6F5D"/>
    <w:rsid w:val="008C7688"/>
    <w:rsid w:val="008E0CE3"/>
    <w:rsid w:val="008E3081"/>
    <w:rsid w:val="008E5BC4"/>
    <w:rsid w:val="008E635D"/>
    <w:rsid w:val="008F2387"/>
    <w:rsid w:val="00902C4A"/>
    <w:rsid w:val="009074BF"/>
    <w:rsid w:val="00912239"/>
    <w:rsid w:val="009124A6"/>
    <w:rsid w:val="009142C8"/>
    <w:rsid w:val="00914E3B"/>
    <w:rsid w:val="00923C34"/>
    <w:rsid w:val="0092570D"/>
    <w:rsid w:val="00935BBF"/>
    <w:rsid w:val="009644C4"/>
    <w:rsid w:val="00986CD1"/>
    <w:rsid w:val="0099205A"/>
    <w:rsid w:val="009935AD"/>
    <w:rsid w:val="009953CB"/>
    <w:rsid w:val="009B7C1C"/>
    <w:rsid w:val="009C08FF"/>
    <w:rsid w:val="009C3729"/>
    <w:rsid w:val="009D37DF"/>
    <w:rsid w:val="009E0109"/>
    <w:rsid w:val="009E04C3"/>
    <w:rsid w:val="009E1A31"/>
    <w:rsid w:val="009E48B0"/>
    <w:rsid w:val="009E5390"/>
    <w:rsid w:val="009F41EC"/>
    <w:rsid w:val="009F448B"/>
    <w:rsid w:val="00A0635C"/>
    <w:rsid w:val="00A07AC6"/>
    <w:rsid w:val="00A10E53"/>
    <w:rsid w:val="00A11C61"/>
    <w:rsid w:val="00A366B3"/>
    <w:rsid w:val="00A43F3A"/>
    <w:rsid w:val="00A572C3"/>
    <w:rsid w:val="00A62400"/>
    <w:rsid w:val="00A6490C"/>
    <w:rsid w:val="00A76667"/>
    <w:rsid w:val="00A90533"/>
    <w:rsid w:val="00AA5185"/>
    <w:rsid w:val="00AB4F40"/>
    <w:rsid w:val="00AC14C3"/>
    <w:rsid w:val="00AC1D82"/>
    <w:rsid w:val="00AE281D"/>
    <w:rsid w:val="00AE57DE"/>
    <w:rsid w:val="00B02738"/>
    <w:rsid w:val="00B04F85"/>
    <w:rsid w:val="00B06FD2"/>
    <w:rsid w:val="00B110C1"/>
    <w:rsid w:val="00B1209A"/>
    <w:rsid w:val="00B256A8"/>
    <w:rsid w:val="00B30CC5"/>
    <w:rsid w:val="00B43A80"/>
    <w:rsid w:val="00B55C09"/>
    <w:rsid w:val="00B63B10"/>
    <w:rsid w:val="00B75105"/>
    <w:rsid w:val="00B9726C"/>
    <w:rsid w:val="00BA1020"/>
    <w:rsid w:val="00BA1632"/>
    <w:rsid w:val="00BA2155"/>
    <w:rsid w:val="00BA7859"/>
    <w:rsid w:val="00BB38B2"/>
    <w:rsid w:val="00BB3D09"/>
    <w:rsid w:val="00BD1A50"/>
    <w:rsid w:val="00BD73FF"/>
    <w:rsid w:val="00BF1559"/>
    <w:rsid w:val="00BF32EC"/>
    <w:rsid w:val="00BF4363"/>
    <w:rsid w:val="00C0026D"/>
    <w:rsid w:val="00C148E5"/>
    <w:rsid w:val="00C17417"/>
    <w:rsid w:val="00C22201"/>
    <w:rsid w:val="00C25069"/>
    <w:rsid w:val="00C271D0"/>
    <w:rsid w:val="00C30B04"/>
    <w:rsid w:val="00C34AF4"/>
    <w:rsid w:val="00C62580"/>
    <w:rsid w:val="00C66124"/>
    <w:rsid w:val="00C70FED"/>
    <w:rsid w:val="00C72F8E"/>
    <w:rsid w:val="00C7393F"/>
    <w:rsid w:val="00C81F06"/>
    <w:rsid w:val="00C827AC"/>
    <w:rsid w:val="00C86593"/>
    <w:rsid w:val="00C868F4"/>
    <w:rsid w:val="00CB4116"/>
    <w:rsid w:val="00CB683D"/>
    <w:rsid w:val="00CC35CD"/>
    <w:rsid w:val="00CF5AD3"/>
    <w:rsid w:val="00CF6EE2"/>
    <w:rsid w:val="00CF7025"/>
    <w:rsid w:val="00D01836"/>
    <w:rsid w:val="00D045EE"/>
    <w:rsid w:val="00D072A5"/>
    <w:rsid w:val="00D13A3F"/>
    <w:rsid w:val="00D15DFB"/>
    <w:rsid w:val="00D269C6"/>
    <w:rsid w:val="00D269E0"/>
    <w:rsid w:val="00D37667"/>
    <w:rsid w:val="00D53005"/>
    <w:rsid w:val="00D57279"/>
    <w:rsid w:val="00D606F7"/>
    <w:rsid w:val="00D6293D"/>
    <w:rsid w:val="00D71A5F"/>
    <w:rsid w:val="00D73AF0"/>
    <w:rsid w:val="00D82BEF"/>
    <w:rsid w:val="00D85665"/>
    <w:rsid w:val="00D93FA5"/>
    <w:rsid w:val="00DA1196"/>
    <w:rsid w:val="00DA3F4B"/>
    <w:rsid w:val="00DC093B"/>
    <w:rsid w:val="00DC52D7"/>
    <w:rsid w:val="00DC7192"/>
    <w:rsid w:val="00DC720D"/>
    <w:rsid w:val="00DD1FB3"/>
    <w:rsid w:val="00DD3B82"/>
    <w:rsid w:val="00DE3F01"/>
    <w:rsid w:val="00DE4E1F"/>
    <w:rsid w:val="00DE7B8B"/>
    <w:rsid w:val="00DF57AE"/>
    <w:rsid w:val="00DF6D3D"/>
    <w:rsid w:val="00E023C8"/>
    <w:rsid w:val="00E04553"/>
    <w:rsid w:val="00E1601F"/>
    <w:rsid w:val="00E22411"/>
    <w:rsid w:val="00E2766F"/>
    <w:rsid w:val="00E31F91"/>
    <w:rsid w:val="00E3281D"/>
    <w:rsid w:val="00E333F3"/>
    <w:rsid w:val="00E44EF7"/>
    <w:rsid w:val="00E45143"/>
    <w:rsid w:val="00E65869"/>
    <w:rsid w:val="00E72FA9"/>
    <w:rsid w:val="00E73E3B"/>
    <w:rsid w:val="00E74C52"/>
    <w:rsid w:val="00E92B45"/>
    <w:rsid w:val="00E97426"/>
    <w:rsid w:val="00EA1098"/>
    <w:rsid w:val="00EA4425"/>
    <w:rsid w:val="00EA4E8C"/>
    <w:rsid w:val="00EB06F0"/>
    <w:rsid w:val="00EB1CD0"/>
    <w:rsid w:val="00EB1E50"/>
    <w:rsid w:val="00EB4C10"/>
    <w:rsid w:val="00EB64EA"/>
    <w:rsid w:val="00ED2C9E"/>
    <w:rsid w:val="00ED7DA4"/>
    <w:rsid w:val="00EF5479"/>
    <w:rsid w:val="00F170FE"/>
    <w:rsid w:val="00F223D7"/>
    <w:rsid w:val="00F33D99"/>
    <w:rsid w:val="00F3684B"/>
    <w:rsid w:val="00F36DA7"/>
    <w:rsid w:val="00F406B8"/>
    <w:rsid w:val="00F47644"/>
    <w:rsid w:val="00F6002B"/>
    <w:rsid w:val="00F61383"/>
    <w:rsid w:val="00F76B81"/>
    <w:rsid w:val="00F821F3"/>
    <w:rsid w:val="00F93190"/>
    <w:rsid w:val="00F9394C"/>
    <w:rsid w:val="00F9622B"/>
    <w:rsid w:val="00FA39A3"/>
    <w:rsid w:val="00FA43DD"/>
    <w:rsid w:val="00FB6177"/>
    <w:rsid w:val="00FD46BC"/>
    <w:rsid w:val="00FE49AA"/>
    <w:rsid w:val="00FF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779615B3"/>
  <w15:docId w15:val="{4DB3765B-CC6A-4594-8D93-88779E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5DBB"/>
    <w:pPr>
      <w:spacing w:after="200" w:line="276" w:lineRule="auto"/>
      <w:jc w:val="both"/>
    </w:pPr>
    <w:rPr>
      <w:rFonts w:ascii="Tahoma" w:hAnsi="Tahoma"/>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B286F"/>
    <w:pPr>
      <w:tabs>
        <w:tab w:val="center" w:pos="4536"/>
        <w:tab w:val="right" w:pos="9072"/>
      </w:tabs>
    </w:pPr>
  </w:style>
  <w:style w:type="character" w:customStyle="1" w:styleId="GlavaZnak">
    <w:name w:val="Glava Znak"/>
    <w:basedOn w:val="Privzetapisavaodstavka"/>
    <w:link w:val="Glava"/>
    <w:uiPriority w:val="99"/>
    <w:rsid w:val="007B286F"/>
    <w:rPr>
      <w:rFonts w:ascii="Arial" w:hAnsi="Arial"/>
      <w:szCs w:val="22"/>
      <w:lang w:eastAsia="en-US"/>
    </w:rPr>
  </w:style>
  <w:style w:type="paragraph" w:styleId="Noga">
    <w:name w:val="footer"/>
    <w:basedOn w:val="Navaden"/>
    <w:link w:val="NogaZnak"/>
    <w:uiPriority w:val="99"/>
    <w:unhideWhenUsed/>
    <w:rsid w:val="007B286F"/>
    <w:pPr>
      <w:tabs>
        <w:tab w:val="center" w:pos="4536"/>
        <w:tab w:val="right" w:pos="9072"/>
      </w:tabs>
    </w:pPr>
  </w:style>
  <w:style w:type="character" w:customStyle="1" w:styleId="NogaZnak">
    <w:name w:val="Noga Znak"/>
    <w:basedOn w:val="Privzetapisavaodstavka"/>
    <w:link w:val="Noga"/>
    <w:uiPriority w:val="99"/>
    <w:rsid w:val="007B286F"/>
    <w:rPr>
      <w:rFonts w:ascii="Arial" w:hAnsi="Arial"/>
      <w:szCs w:val="22"/>
      <w:lang w:eastAsia="en-US"/>
    </w:rPr>
  </w:style>
  <w:style w:type="paragraph" w:styleId="Navadensplet">
    <w:name w:val="Normal (Web)"/>
    <w:basedOn w:val="Navaden"/>
    <w:uiPriority w:val="99"/>
    <w:semiHidden/>
    <w:unhideWhenUsed/>
    <w:rsid w:val="007B286F"/>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46567C"/>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46567C"/>
    <w:rPr>
      <w:rFonts w:ascii="Tahoma" w:hAnsi="Tahoma" w:cs="Tahoma"/>
      <w:sz w:val="16"/>
      <w:szCs w:val="16"/>
      <w:lang w:eastAsia="en-US"/>
    </w:rPr>
  </w:style>
  <w:style w:type="paragraph" w:styleId="Odstavekseznama">
    <w:name w:val="List Paragraph"/>
    <w:basedOn w:val="Navaden"/>
    <w:uiPriority w:val="34"/>
    <w:qFormat/>
    <w:rsid w:val="00847684"/>
    <w:pPr>
      <w:ind w:left="720"/>
      <w:contextualSpacing/>
    </w:pPr>
  </w:style>
  <w:style w:type="paragraph" w:styleId="Telobesedila">
    <w:name w:val="Body Text"/>
    <w:basedOn w:val="Navaden"/>
    <w:link w:val="TelobesedilaZnak"/>
    <w:rsid w:val="007D773C"/>
    <w:pPr>
      <w:spacing w:after="0" w:line="240" w:lineRule="auto"/>
    </w:pPr>
    <w:rPr>
      <w:rFonts w:ascii="Times New Roman" w:eastAsia="Times New Roman" w:hAnsi="Times New Roman"/>
      <w:color w:val="FF0000"/>
      <w:sz w:val="24"/>
      <w:szCs w:val="20"/>
      <w:lang w:eastAsia="sl-SI"/>
    </w:rPr>
  </w:style>
  <w:style w:type="character" w:customStyle="1" w:styleId="TelobesedilaZnak">
    <w:name w:val="Telo besedila Znak"/>
    <w:basedOn w:val="Privzetapisavaodstavka"/>
    <w:link w:val="Telobesedila"/>
    <w:rsid w:val="007D773C"/>
    <w:rPr>
      <w:rFonts w:ascii="Times New Roman" w:eastAsia="Times New Roman" w:hAnsi="Times New Roman"/>
      <w:color w:val="FF0000"/>
      <w:sz w:val="24"/>
    </w:rPr>
  </w:style>
  <w:style w:type="table" w:styleId="Tabelamrea">
    <w:name w:val="Table Grid"/>
    <w:basedOn w:val="Navadnatabela"/>
    <w:uiPriority w:val="59"/>
    <w:rsid w:val="0024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9452">
      <w:bodyDiv w:val="1"/>
      <w:marLeft w:val="0"/>
      <w:marRight w:val="0"/>
      <w:marTop w:val="0"/>
      <w:marBottom w:val="0"/>
      <w:divBdr>
        <w:top w:val="none" w:sz="0" w:space="0" w:color="auto"/>
        <w:left w:val="none" w:sz="0" w:space="0" w:color="auto"/>
        <w:bottom w:val="none" w:sz="0" w:space="0" w:color="auto"/>
        <w:right w:val="none" w:sz="0" w:space="0" w:color="auto"/>
      </w:divBdr>
    </w:div>
    <w:div w:id="156649565">
      <w:bodyDiv w:val="1"/>
      <w:marLeft w:val="0"/>
      <w:marRight w:val="0"/>
      <w:marTop w:val="0"/>
      <w:marBottom w:val="0"/>
      <w:divBdr>
        <w:top w:val="none" w:sz="0" w:space="0" w:color="auto"/>
        <w:left w:val="none" w:sz="0" w:space="0" w:color="auto"/>
        <w:bottom w:val="none" w:sz="0" w:space="0" w:color="auto"/>
        <w:right w:val="none" w:sz="0" w:space="0" w:color="auto"/>
      </w:divBdr>
    </w:div>
    <w:div w:id="284627449">
      <w:bodyDiv w:val="1"/>
      <w:marLeft w:val="0"/>
      <w:marRight w:val="0"/>
      <w:marTop w:val="0"/>
      <w:marBottom w:val="0"/>
      <w:divBdr>
        <w:top w:val="none" w:sz="0" w:space="0" w:color="auto"/>
        <w:left w:val="none" w:sz="0" w:space="0" w:color="auto"/>
        <w:bottom w:val="none" w:sz="0" w:space="0" w:color="auto"/>
        <w:right w:val="none" w:sz="0" w:space="0" w:color="auto"/>
      </w:divBdr>
    </w:div>
    <w:div w:id="468014489">
      <w:bodyDiv w:val="1"/>
      <w:marLeft w:val="0"/>
      <w:marRight w:val="0"/>
      <w:marTop w:val="0"/>
      <w:marBottom w:val="0"/>
      <w:divBdr>
        <w:top w:val="none" w:sz="0" w:space="0" w:color="auto"/>
        <w:left w:val="none" w:sz="0" w:space="0" w:color="auto"/>
        <w:bottom w:val="none" w:sz="0" w:space="0" w:color="auto"/>
        <w:right w:val="none" w:sz="0" w:space="0" w:color="auto"/>
      </w:divBdr>
    </w:div>
    <w:div w:id="502165772">
      <w:bodyDiv w:val="1"/>
      <w:marLeft w:val="0"/>
      <w:marRight w:val="0"/>
      <w:marTop w:val="0"/>
      <w:marBottom w:val="0"/>
      <w:divBdr>
        <w:top w:val="none" w:sz="0" w:space="0" w:color="auto"/>
        <w:left w:val="none" w:sz="0" w:space="0" w:color="auto"/>
        <w:bottom w:val="none" w:sz="0" w:space="0" w:color="auto"/>
        <w:right w:val="none" w:sz="0" w:space="0" w:color="auto"/>
      </w:divBdr>
    </w:div>
    <w:div w:id="814492440">
      <w:bodyDiv w:val="1"/>
      <w:marLeft w:val="0"/>
      <w:marRight w:val="0"/>
      <w:marTop w:val="0"/>
      <w:marBottom w:val="0"/>
      <w:divBdr>
        <w:top w:val="none" w:sz="0" w:space="0" w:color="auto"/>
        <w:left w:val="none" w:sz="0" w:space="0" w:color="auto"/>
        <w:bottom w:val="none" w:sz="0" w:space="0" w:color="auto"/>
        <w:right w:val="none" w:sz="0" w:space="0" w:color="auto"/>
      </w:divBdr>
    </w:div>
    <w:div w:id="956571615">
      <w:bodyDiv w:val="1"/>
      <w:marLeft w:val="0"/>
      <w:marRight w:val="0"/>
      <w:marTop w:val="0"/>
      <w:marBottom w:val="0"/>
      <w:divBdr>
        <w:top w:val="none" w:sz="0" w:space="0" w:color="auto"/>
        <w:left w:val="none" w:sz="0" w:space="0" w:color="auto"/>
        <w:bottom w:val="none" w:sz="0" w:space="0" w:color="auto"/>
        <w:right w:val="none" w:sz="0" w:space="0" w:color="auto"/>
      </w:divBdr>
    </w:div>
    <w:div w:id="1423575551">
      <w:bodyDiv w:val="1"/>
      <w:marLeft w:val="0"/>
      <w:marRight w:val="0"/>
      <w:marTop w:val="0"/>
      <w:marBottom w:val="0"/>
      <w:divBdr>
        <w:top w:val="none" w:sz="0" w:space="0" w:color="auto"/>
        <w:left w:val="none" w:sz="0" w:space="0" w:color="auto"/>
        <w:bottom w:val="none" w:sz="0" w:space="0" w:color="auto"/>
        <w:right w:val="none" w:sz="0" w:space="0" w:color="auto"/>
      </w:divBdr>
    </w:div>
    <w:div w:id="1566838821">
      <w:bodyDiv w:val="1"/>
      <w:marLeft w:val="0"/>
      <w:marRight w:val="0"/>
      <w:marTop w:val="0"/>
      <w:marBottom w:val="0"/>
      <w:divBdr>
        <w:top w:val="none" w:sz="0" w:space="0" w:color="auto"/>
        <w:left w:val="none" w:sz="0" w:space="0" w:color="auto"/>
        <w:bottom w:val="none" w:sz="0" w:space="0" w:color="auto"/>
        <w:right w:val="none" w:sz="0" w:space="0" w:color="auto"/>
      </w:divBdr>
    </w:div>
    <w:div w:id="17550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JHL\kadrovska\obrazci\obrazci%20JHL\12%20Dopis%20za%20kadrovske%20zadeve%20JHL%20obraz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0793-92E5-4E53-952A-E65D5DA4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Dopis za kadrovske zadeve JHL obrazec.dotx</Template>
  <TotalTime>40</TotalTime>
  <Pages>3</Pages>
  <Words>808</Words>
  <Characters>4608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Tanja.Ulcar</dc:creator>
  <cp:lastModifiedBy>Tina Bregar</cp:lastModifiedBy>
  <cp:revision>12</cp:revision>
  <cp:lastPrinted>2015-01-15T13:10:00Z</cp:lastPrinted>
  <dcterms:created xsi:type="dcterms:W3CDTF">2021-05-20T13:05:00Z</dcterms:created>
  <dcterms:modified xsi:type="dcterms:W3CDTF">2021-06-22T05:38:00Z</dcterms:modified>
</cp:coreProperties>
</file>