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815A" w14:textId="77777777" w:rsidR="00E3281D" w:rsidRDefault="00E3281D" w:rsidP="00243138">
      <w:pPr>
        <w:spacing w:after="0" w:line="240" w:lineRule="auto"/>
        <w:jc w:val="left"/>
        <w:sectPr w:rsidR="00E3281D" w:rsidSect="0041338C">
          <w:headerReference w:type="default" r:id="rId8"/>
          <w:footerReference w:type="default" r:id="rId9"/>
          <w:headerReference w:type="first" r:id="rId10"/>
          <w:footerReference w:type="first" r:id="rId11"/>
          <w:pgSz w:w="11906" w:h="16838" w:code="9"/>
          <w:pgMar w:top="2527" w:right="1134" w:bottom="567" w:left="1134" w:header="283" w:footer="113" w:gutter="0"/>
          <w:pgNumType w:start="1"/>
          <w:cols w:space="708"/>
          <w:titlePg/>
          <w:docGrid w:linePitch="360"/>
        </w:sectPr>
      </w:pPr>
    </w:p>
    <w:p w14:paraId="779615B5" w14:textId="7DB2BFE0" w:rsidR="001D67FC" w:rsidRPr="0092649F" w:rsidRDefault="0028342D" w:rsidP="001D67FC">
      <w:pPr>
        <w:spacing w:after="0" w:line="240" w:lineRule="auto"/>
        <w:rPr>
          <w:rFonts w:cs="Tahoma"/>
          <w:sz w:val="22"/>
        </w:rPr>
      </w:pPr>
      <w:r w:rsidRPr="0092649F">
        <w:rPr>
          <w:rFonts w:cs="Tahoma"/>
          <w:sz w:val="22"/>
        </w:rPr>
        <w:t xml:space="preserve">Datum: </w:t>
      </w:r>
      <w:r w:rsidR="000E0F99">
        <w:rPr>
          <w:rFonts w:cs="Tahoma"/>
          <w:sz w:val="22"/>
        </w:rPr>
        <w:t>18</w:t>
      </w:r>
      <w:r w:rsidR="00C7393F" w:rsidRPr="0092649F">
        <w:rPr>
          <w:rFonts w:cs="Tahoma"/>
          <w:sz w:val="22"/>
        </w:rPr>
        <w:t xml:space="preserve">. </w:t>
      </w:r>
      <w:r w:rsidR="00F02062" w:rsidRPr="0092649F">
        <w:rPr>
          <w:rFonts w:cs="Tahoma"/>
          <w:sz w:val="22"/>
        </w:rPr>
        <w:t>10</w:t>
      </w:r>
      <w:r w:rsidR="00C7393F" w:rsidRPr="0092649F">
        <w:rPr>
          <w:rFonts w:cs="Tahoma"/>
          <w:sz w:val="22"/>
        </w:rPr>
        <w:t>. 2021</w:t>
      </w:r>
    </w:p>
    <w:p w14:paraId="779615B7" w14:textId="77777777" w:rsidR="001D67FC" w:rsidRPr="0092649F" w:rsidRDefault="001D67FC" w:rsidP="001D67FC">
      <w:pPr>
        <w:spacing w:after="0" w:line="240" w:lineRule="auto"/>
        <w:rPr>
          <w:rFonts w:cs="Tahoma"/>
          <w:b/>
          <w:sz w:val="22"/>
          <w:highlight w:val="lightGray"/>
        </w:rPr>
      </w:pPr>
    </w:p>
    <w:p w14:paraId="779615B8" w14:textId="77777777" w:rsidR="001D67FC" w:rsidRPr="0092649F" w:rsidRDefault="001D67FC" w:rsidP="001D67FC">
      <w:pPr>
        <w:spacing w:after="0" w:line="240" w:lineRule="auto"/>
        <w:rPr>
          <w:rFonts w:cs="Tahoma"/>
          <w:b/>
          <w:sz w:val="22"/>
          <w:highlight w:val="lightGray"/>
        </w:rPr>
      </w:pPr>
    </w:p>
    <w:p w14:paraId="779615BE" w14:textId="459885D7" w:rsidR="00D269C6" w:rsidRPr="0092649F" w:rsidRDefault="00D269C6" w:rsidP="00D269C6">
      <w:pPr>
        <w:spacing w:after="0" w:line="240" w:lineRule="auto"/>
        <w:rPr>
          <w:rFonts w:cs="Tahoma"/>
          <w:b/>
          <w:sz w:val="22"/>
        </w:rPr>
      </w:pPr>
      <w:r w:rsidRPr="0092649F">
        <w:rPr>
          <w:rFonts w:cs="Tahoma"/>
          <w:b/>
          <w:sz w:val="22"/>
        </w:rPr>
        <w:t xml:space="preserve">ZADEVA: </w:t>
      </w:r>
      <w:r w:rsidR="00571E4B" w:rsidRPr="0092649F">
        <w:rPr>
          <w:rFonts w:cs="Tahoma"/>
          <w:b/>
          <w:i/>
          <w:sz w:val="22"/>
        </w:rPr>
        <w:t>O</w:t>
      </w:r>
      <w:r w:rsidR="00560582" w:rsidRPr="0092649F">
        <w:rPr>
          <w:rFonts w:cs="Tahoma"/>
          <w:b/>
          <w:i/>
          <w:sz w:val="22"/>
        </w:rPr>
        <w:t>dgovor</w:t>
      </w:r>
      <w:r w:rsidR="00F02062" w:rsidRPr="0092649F">
        <w:rPr>
          <w:rFonts w:cs="Tahoma"/>
          <w:b/>
          <w:i/>
          <w:sz w:val="22"/>
        </w:rPr>
        <w:t>i</w:t>
      </w:r>
      <w:r w:rsidR="00560582" w:rsidRPr="0092649F">
        <w:rPr>
          <w:rFonts w:cs="Tahoma"/>
          <w:b/>
          <w:i/>
          <w:sz w:val="22"/>
        </w:rPr>
        <w:t xml:space="preserve"> na vprašanj</w:t>
      </w:r>
      <w:r w:rsidR="00F02062" w:rsidRPr="0092649F">
        <w:rPr>
          <w:rFonts w:cs="Tahoma"/>
          <w:b/>
          <w:i/>
          <w:sz w:val="22"/>
        </w:rPr>
        <w:t xml:space="preserve">a </w:t>
      </w:r>
    </w:p>
    <w:p w14:paraId="779615C0" w14:textId="2C97AA4A" w:rsidR="00D269C6" w:rsidRPr="0092649F" w:rsidRDefault="00D269C6" w:rsidP="000E0F99">
      <w:pPr>
        <w:spacing w:after="0" w:line="240" w:lineRule="auto"/>
        <w:rPr>
          <w:rFonts w:cs="Tahoma"/>
          <w:sz w:val="22"/>
          <w:highlight w:val="lightGray"/>
        </w:rPr>
      </w:pPr>
      <w:r w:rsidRPr="0092649F">
        <w:rPr>
          <w:rFonts w:cs="Tahoma"/>
          <w:b/>
          <w:sz w:val="22"/>
        </w:rPr>
        <w:t xml:space="preserve">ZVEZA: </w:t>
      </w:r>
      <w:r w:rsidR="000E0F99">
        <w:rPr>
          <w:rFonts w:cs="Tahoma"/>
          <w:b/>
        </w:rPr>
        <w:t>VKS-131/21</w:t>
      </w:r>
    </w:p>
    <w:p w14:paraId="779615C1" w14:textId="77777777" w:rsidR="00B06FD2" w:rsidRPr="0092649F" w:rsidRDefault="00B06FD2" w:rsidP="007D773C">
      <w:pPr>
        <w:spacing w:after="0" w:line="240" w:lineRule="auto"/>
        <w:rPr>
          <w:rFonts w:cs="Tahoma"/>
          <w:sz w:val="22"/>
          <w:highlight w:val="lightGray"/>
        </w:rPr>
      </w:pPr>
    </w:p>
    <w:p w14:paraId="12A33478" w14:textId="77777777" w:rsidR="006F4C3B" w:rsidRPr="0092649F" w:rsidRDefault="006F4C3B" w:rsidP="006F4C3B">
      <w:pPr>
        <w:spacing w:after="0"/>
        <w:rPr>
          <w:rFonts w:cs="Tahoma"/>
          <w:sz w:val="22"/>
        </w:rPr>
      </w:pPr>
      <w:r w:rsidRPr="0092649F">
        <w:rPr>
          <w:rFonts w:cs="Tahoma"/>
          <w:sz w:val="22"/>
        </w:rPr>
        <w:t>Spoštovani,</w:t>
      </w:r>
    </w:p>
    <w:p w14:paraId="779615C3" w14:textId="77777777" w:rsidR="0028342D" w:rsidRPr="000E0F99" w:rsidRDefault="0028342D" w:rsidP="007D773C">
      <w:pPr>
        <w:spacing w:after="0" w:line="240" w:lineRule="auto"/>
        <w:rPr>
          <w:rFonts w:cs="Tahoma"/>
        </w:rPr>
      </w:pPr>
    </w:p>
    <w:p w14:paraId="583FCE5D" w14:textId="6CCFBD4F" w:rsidR="00C7393F" w:rsidRPr="000E0F99" w:rsidRDefault="00571E4B" w:rsidP="000E0F99">
      <w:pPr>
        <w:ind w:right="424"/>
        <w:rPr>
          <w:rFonts w:cs="Tahoma"/>
        </w:rPr>
      </w:pPr>
      <w:r w:rsidRPr="000E0F99">
        <w:rPr>
          <w:rFonts w:cs="Tahoma"/>
        </w:rPr>
        <w:t xml:space="preserve">v zvezi z javnim naročilom št. </w:t>
      </w:r>
      <w:r w:rsidR="000E0F99" w:rsidRPr="000E0F99">
        <w:rPr>
          <w:rFonts w:cs="Tahoma"/>
        </w:rPr>
        <w:t>VKS-131/21</w:t>
      </w:r>
      <w:r w:rsidRPr="000E0F99">
        <w:rPr>
          <w:rFonts w:cs="Tahoma"/>
        </w:rPr>
        <w:t xml:space="preserve">– </w:t>
      </w:r>
      <w:r w:rsidR="000E0F99" w:rsidRPr="000E0F99">
        <w:rPr>
          <w:rFonts w:cs="Tahoma"/>
        </w:rPr>
        <w:t>Dobava komunalnih vozil in strojev</w:t>
      </w:r>
      <w:r w:rsidR="000E0F99">
        <w:rPr>
          <w:rFonts w:cs="Tahoma"/>
        </w:rPr>
        <w:t xml:space="preserve"> </w:t>
      </w:r>
      <w:r w:rsidRPr="000E0F99">
        <w:rPr>
          <w:rFonts w:cs="Tahoma"/>
        </w:rPr>
        <w:t>obveščamo vse zainteresirane ponudnike, da</w:t>
      </w:r>
      <w:r w:rsidR="00560582" w:rsidRPr="000E0F99">
        <w:rPr>
          <w:rFonts w:cs="Tahoma"/>
        </w:rPr>
        <w:t xml:space="preserve"> je naročnik preko Portala javnih naročil prejel vprašanja</w:t>
      </w:r>
      <w:r w:rsidR="000E0F99" w:rsidRPr="000E0F99">
        <w:rPr>
          <w:rFonts w:cs="Tahoma"/>
        </w:rPr>
        <w:t xml:space="preserve"> in na njih odgovoril na Portalu javnih naročil</w:t>
      </w:r>
      <w:r w:rsidR="00560582" w:rsidRPr="000E0F99">
        <w:rPr>
          <w:rFonts w:cs="Tahoma"/>
        </w:rPr>
        <w:t xml:space="preserve">. V nadaljevanju </w:t>
      </w:r>
      <w:r w:rsidR="000E0F99" w:rsidRPr="000E0F99">
        <w:rPr>
          <w:rFonts w:cs="Tahoma"/>
        </w:rPr>
        <w:t>objavljamo</w:t>
      </w:r>
      <w:r w:rsidR="000E0F99">
        <w:rPr>
          <w:rFonts w:cs="Tahoma"/>
        </w:rPr>
        <w:t xml:space="preserve"> objavljene</w:t>
      </w:r>
      <w:r w:rsidR="00560582" w:rsidRPr="000E0F99">
        <w:rPr>
          <w:rFonts w:cs="Tahoma"/>
        </w:rPr>
        <w:t xml:space="preserve"> odgovor</w:t>
      </w:r>
      <w:r w:rsidR="00F02062" w:rsidRPr="000E0F99">
        <w:rPr>
          <w:rFonts w:cs="Tahoma"/>
        </w:rPr>
        <w:t>e</w:t>
      </w:r>
      <w:r w:rsidR="00560582" w:rsidRPr="000E0F99">
        <w:rPr>
          <w:rFonts w:cs="Tahoma"/>
        </w:rPr>
        <w:t>.</w:t>
      </w:r>
      <w:r w:rsidRPr="000E0F99">
        <w:rPr>
          <w:rFonts w:cs="Tahoma"/>
        </w:rPr>
        <w:t xml:space="preserve"> </w:t>
      </w:r>
    </w:p>
    <w:p w14:paraId="5A01FEE9" w14:textId="31C58291" w:rsidR="00944BAA" w:rsidRDefault="000E0F99" w:rsidP="000E0F99">
      <w:pPr>
        <w:keepLines/>
        <w:ind w:right="424"/>
        <w:rPr>
          <w:sz w:val="22"/>
        </w:rPr>
      </w:pPr>
      <w:r>
        <w:rPr>
          <w:rFonts w:cs="Tahoma"/>
        </w:rPr>
        <w:t>V</w:t>
      </w:r>
      <w:r w:rsidRPr="00065251">
        <w:rPr>
          <w:rFonts w:cs="Tahoma"/>
        </w:rPr>
        <w:t>s</w:t>
      </w:r>
      <w:r>
        <w:rPr>
          <w:rFonts w:cs="Tahoma"/>
        </w:rPr>
        <w:t xml:space="preserve">e </w:t>
      </w:r>
      <w:r w:rsidRPr="00065251">
        <w:rPr>
          <w:rFonts w:cs="Tahoma"/>
        </w:rPr>
        <w:t xml:space="preserve">spremembe, dopolnitve in popravki razpisne dokumentacije ter pojasnila in odgovori na vprašanja ponudnikov, objavljena na portalu javnih naročil in na spletni strani </w:t>
      </w:r>
      <w:hyperlink r:id="rId12" w:history="1">
        <w:r w:rsidRPr="00065251">
          <w:rPr>
            <w:rFonts w:cs="Tahoma"/>
            <w:u w:val="single"/>
          </w:rPr>
          <w:t>http://www.jhl.si/javna-narocila-iz-podjetij</w:t>
        </w:r>
      </w:hyperlink>
      <w:r w:rsidRPr="00065251">
        <w:rPr>
          <w:rFonts w:cs="Tahoma"/>
        </w:rPr>
        <w:t xml:space="preserve">, </w:t>
      </w:r>
      <w:r>
        <w:rPr>
          <w:rFonts w:cs="Tahoma"/>
        </w:rPr>
        <w:t>so s</w:t>
      </w:r>
      <w:r w:rsidRPr="00065251">
        <w:rPr>
          <w:rFonts w:cs="Tahoma"/>
        </w:rPr>
        <w:t>estavni del razpisne dokumentacije</w:t>
      </w:r>
      <w:r>
        <w:rPr>
          <w:rFonts w:cs="Tahoma"/>
        </w:rPr>
        <w:t xml:space="preserve"> in jih</w:t>
      </w:r>
      <w:r w:rsidRPr="00065251">
        <w:rPr>
          <w:rFonts w:cs="Tahoma"/>
        </w:rPr>
        <w:t xml:space="preserve"> morajo ponudniki upoštevati pri pripravi ponudbene dokumentacije.</w:t>
      </w:r>
    </w:p>
    <w:p w14:paraId="77D3A0FB" w14:textId="77777777" w:rsidR="008C400A" w:rsidRPr="008C400A" w:rsidRDefault="008C400A" w:rsidP="008C400A">
      <w:pPr>
        <w:spacing w:after="0" w:line="240" w:lineRule="auto"/>
        <w:rPr>
          <w:sz w:val="22"/>
        </w:rPr>
      </w:pPr>
      <w:r w:rsidRPr="008C400A">
        <w:rPr>
          <w:sz w:val="22"/>
        </w:rPr>
        <w:t>Lepo pozdravljeni!</w:t>
      </w:r>
    </w:p>
    <w:p w14:paraId="0CD3BD64" w14:textId="77777777" w:rsidR="008C400A" w:rsidRPr="008C400A" w:rsidRDefault="008C400A" w:rsidP="008C400A">
      <w:pPr>
        <w:spacing w:after="0" w:line="240" w:lineRule="auto"/>
        <w:rPr>
          <w:sz w:val="22"/>
        </w:rPr>
      </w:pPr>
      <w:r w:rsidRPr="008C400A">
        <w:rPr>
          <w:sz w:val="22"/>
        </w:rPr>
        <w:t>JAVNI HOLDING Ljubljana, d.o.o.</w:t>
      </w:r>
    </w:p>
    <w:p w14:paraId="321550B6" w14:textId="77777777" w:rsidR="008C400A" w:rsidRPr="008C400A" w:rsidRDefault="008C400A" w:rsidP="008C400A">
      <w:pPr>
        <w:spacing w:after="0" w:line="240" w:lineRule="auto"/>
        <w:rPr>
          <w:sz w:val="22"/>
        </w:rPr>
      </w:pPr>
      <w:r w:rsidRPr="008C400A">
        <w:rPr>
          <w:sz w:val="22"/>
        </w:rPr>
        <w:t>Sektor za javna naročila</w:t>
      </w:r>
    </w:p>
    <w:p w14:paraId="5A73A69B" w14:textId="77777777" w:rsidR="000E0F99" w:rsidRDefault="000E0F99" w:rsidP="000E0F99">
      <w:pPr>
        <w:pStyle w:val="Naslov5"/>
        <w:pBdr>
          <w:bottom w:val="single" w:sz="6" w:space="8" w:color="DDDDDD"/>
        </w:pBdr>
        <w:shd w:val="clear" w:color="auto" w:fill="FFFFFF"/>
        <w:spacing w:before="128" w:after="128"/>
        <w:rPr>
          <w:rFonts w:ascii="Tahoma" w:eastAsia="Calibri" w:hAnsi="Tahoma" w:cs="Tahoma"/>
          <w:color w:val="auto"/>
        </w:rPr>
      </w:pPr>
    </w:p>
    <w:p w14:paraId="754FECF7" w14:textId="147B54DF" w:rsidR="000E0F99" w:rsidRPr="000E0F99" w:rsidRDefault="000E0F99" w:rsidP="000E0F99">
      <w:pPr>
        <w:pStyle w:val="Naslov5"/>
        <w:pBdr>
          <w:bottom w:val="single" w:sz="6" w:space="8" w:color="DDDDDD"/>
        </w:pBdr>
        <w:shd w:val="clear" w:color="auto" w:fill="FFFFFF"/>
        <w:spacing w:before="128" w:after="128"/>
        <w:rPr>
          <w:rFonts w:ascii="Tahoma" w:eastAsia="Calibri" w:hAnsi="Tahoma" w:cs="Tahoma"/>
          <w:b/>
          <w:color w:val="auto"/>
        </w:rPr>
      </w:pPr>
      <w:r w:rsidRPr="000E0F99">
        <w:rPr>
          <w:rFonts w:ascii="Tahoma" w:eastAsia="Calibri" w:hAnsi="Tahoma" w:cs="Tahoma"/>
          <w:b/>
          <w:color w:val="auto"/>
        </w:rPr>
        <w:t>Datum objave: 29.09.2021   16:24</w:t>
      </w:r>
    </w:p>
    <w:p w14:paraId="1A625EA5" w14:textId="2BB4B4F2" w:rsidR="000E0F99" w:rsidRPr="000E0F99" w:rsidRDefault="000E0F99" w:rsidP="000E0F99">
      <w:pPr>
        <w:jc w:val="left"/>
        <w:rPr>
          <w:rFonts w:cs="Tahoma"/>
          <w:b/>
        </w:rPr>
      </w:pPr>
      <w:r w:rsidRPr="000E0F99">
        <w:rPr>
          <w:rFonts w:cs="Tahoma"/>
        </w:rPr>
        <w:t>VPRAŠANJE</w:t>
      </w:r>
      <w:r w:rsidRPr="000E0F99">
        <w:rPr>
          <w:rFonts w:cs="Tahoma"/>
        </w:rPr>
        <w:br/>
        <w:t>Pozdravljeni,</w:t>
      </w:r>
      <w:r w:rsidRPr="000E0F99">
        <w:rPr>
          <w:rFonts w:cs="Tahoma"/>
        </w:rPr>
        <w:br/>
        <w:t>ni priložene dokumentacije</w:t>
      </w:r>
      <w:r w:rsidRPr="000E0F99">
        <w:rPr>
          <w:rFonts w:cs="Tahoma"/>
        </w:rPr>
        <w:br/>
      </w:r>
      <w:r w:rsidRPr="000E0F99">
        <w:rPr>
          <w:rFonts w:cs="Tahoma"/>
        </w:rPr>
        <w:br/>
        <w:t>ODGOVOR</w:t>
      </w:r>
      <w:r w:rsidRPr="000E0F99">
        <w:rPr>
          <w:rFonts w:cs="Tahoma"/>
        </w:rPr>
        <w:br/>
      </w:r>
      <w:r w:rsidRPr="000E0F99">
        <w:rPr>
          <w:rFonts w:cs="Tahoma"/>
        </w:rPr>
        <w:br/>
        <w:t>Spoštovani,</w:t>
      </w:r>
      <w:r w:rsidRPr="000E0F99">
        <w:rPr>
          <w:rFonts w:cs="Tahoma"/>
        </w:rPr>
        <w:br/>
        <w:t>hvala za opozorilo glede pomanjkljive dokumentacije, ki smo jo že dopolnili.</w:t>
      </w:r>
      <w:r w:rsidRPr="000E0F99">
        <w:rPr>
          <w:rFonts w:cs="Tahoma"/>
        </w:rPr>
        <w:br/>
      </w:r>
      <w:r w:rsidRPr="000E0F99">
        <w:rPr>
          <w:rFonts w:cs="Tahoma"/>
        </w:rPr>
        <w:br/>
      </w:r>
      <w:r w:rsidRPr="000E0F99">
        <w:rPr>
          <w:rFonts w:cs="Tahoma"/>
        </w:rPr>
        <w:br/>
      </w:r>
      <w:r w:rsidRPr="000E0F99">
        <w:rPr>
          <w:rFonts w:cs="Tahoma"/>
          <w:b/>
        </w:rPr>
        <w:t>Datum objave: 05.10.2021   09:47</w:t>
      </w:r>
    </w:p>
    <w:p w14:paraId="7C1FD2A1" w14:textId="77777777" w:rsidR="000E0F99" w:rsidRDefault="000E0F99" w:rsidP="000E0F99">
      <w:pPr>
        <w:jc w:val="left"/>
        <w:rPr>
          <w:rFonts w:cs="Tahoma"/>
        </w:rPr>
      </w:pPr>
      <w:r w:rsidRPr="000E0F99">
        <w:rPr>
          <w:rFonts w:cs="Tahoma"/>
        </w:rPr>
        <w:t>VPRAŠANJE</w:t>
      </w:r>
      <w:r w:rsidRPr="000E0F99">
        <w:rPr>
          <w:rFonts w:cs="Tahoma"/>
        </w:rPr>
        <w:br/>
        <w:t>Spoštovani,</w:t>
      </w:r>
      <w:r w:rsidRPr="000E0F99">
        <w:rPr>
          <w:rFonts w:cs="Tahoma"/>
        </w:rPr>
        <w:br/>
        <w:t>Pri dokazovanju tehničnih sposobnosti smo opazili da naročnik pri vseh sklopih zahteva reference, s čimer ponudniki dokazujejo sposobnost uspešne dobave vozila, razen pri sklopu 1.</w:t>
      </w:r>
      <w:r w:rsidRPr="000E0F99">
        <w:rPr>
          <w:rFonts w:cs="Tahoma"/>
        </w:rPr>
        <w:br/>
        <w:t>Predvidevamo, da je naročnik naredil napako in se tudi pri sklopu 1 zahtevajo reference saj gre prav tako za komunalna vozila in verjetno naročnika tudi tukaj zanima sposobnost ponudnikov.</w:t>
      </w:r>
      <w:r w:rsidRPr="000E0F99">
        <w:rPr>
          <w:rFonts w:cs="Tahoma"/>
        </w:rPr>
        <w:br/>
        <w:t>Hvala.</w:t>
      </w:r>
    </w:p>
    <w:p w14:paraId="40D02E08" w14:textId="77777777" w:rsidR="000E0F99" w:rsidRDefault="000E0F99" w:rsidP="000E0F99">
      <w:pPr>
        <w:jc w:val="left"/>
        <w:rPr>
          <w:rFonts w:cs="Tahoma"/>
        </w:rPr>
      </w:pPr>
    </w:p>
    <w:p w14:paraId="6DC40979" w14:textId="77777777" w:rsidR="000E0F99" w:rsidRDefault="000E0F99" w:rsidP="000E0F99">
      <w:pPr>
        <w:jc w:val="left"/>
        <w:rPr>
          <w:rFonts w:cs="Tahoma"/>
        </w:rPr>
      </w:pPr>
    </w:p>
    <w:p w14:paraId="00374E05" w14:textId="0340EE9B" w:rsidR="000E0F99" w:rsidRPr="000E0F99" w:rsidRDefault="000E0F99" w:rsidP="000E0F99">
      <w:pPr>
        <w:jc w:val="left"/>
        <w:rPr>
          <w:rFonts w:cs="Tahoma"/>
          <w:b/>
        </w:rPr>
      </w:pPr>
      <w:r w:rsidRPr="000E0F99">
        <w:rPr>
          <w:rFonts w:cs="Tahoma"/>
        </w:rPr>
        <w:lastRenderedPageBreak/>
        <w:t>ODGOVOR</w:t>
      </w:r>
      <w:r w:rsidRPr="000E0F99">
        <w:rPr>
          <w:rFonts w:cs="Tahoma"/>
        </w:rPr>
        <w:br/>
        <w:t>Naročnik za sklopa 1 in 7 ne zahteva referenc.</w:t>
      </w:r>
      <w:r w:rsidRPr="000E0F99">
        <w:rPr>
          <w:rFonts w:cs="Tahoma"/>
        </w:rPr>
        <w:br/>
      </w:r>
      <w:r w:rsidRPr="000E0F99">
        <w:rPr>
          <w:rFonts w:cs="Tahoma"/>
        </w:rPr>
        <w:br/>
      </w:r>
      <w:r w:rsidRPr="000E0F99">
        <w:rPr>
          <w:rFonts w:cs="Tahoma"/>
        </w:rPr>
        <w:br/>
      </w:r>
      <w:r w:rsidRPr="000E0F99">
        <w:rPr>
          <w:rFonts w:cs="Tahoma"/>
        </w:rPr>
        <w:br/>
      </w:r>
      <w:r w:rsidRPr="000E0F99">
        <w:rPr>
          <w:rFonts w:cs="Tahoma"/>
          <w:b/>
        </w:rPr>
        <w:t>Datum objave: 11.10.2021   10:40</w:t>
      </w:r>
    </w:p>
    <w:p w14:paraId="1EB90350" w14:textId="38F6053B" w:rsidR="000E0F99" w:rsidRPr="000E0F99" w:rsidRDefault="000E0F99" w:rsidP="000E0F99">
      <w:pPr>
        <w:jc w:val="left"/>
        <w:rPr>
          <w:rFonts w:cs="Tahoma"/>
          <w:b/>
        </w:rPr>
      </w:pPr>
      <w:r w:rsidRPr="000E0F99">
        <w:rPr>
          <w:rFonts w:cs="Tahoma"/>
        </w:rPr>
        <w:t>VPRAŠANJE</w:t>
      </w:r>
      <w:r w:rsidRPr="000E0F99">
        <w:rPr>
          <w:rFonts w:cs="Tahoma"/>
        </w:rPr>
        <w:br/>
        <w:t>Spoštovani,</w:t>
      </w:r>
      <w:r w:rsidRPr="000E0F99">
        <w:rPr>
          <w:rFonts w:cs="Tahoma"/>
        </w:rPr>
        <w:br/>
        <w:t>V razpisni dokumentaciji je pri sklopu 4 očitno prišlo do napake. V opisnem delu razpisne dokumentacije omenjate, da je predmet nabave samonakladalno vozilo, v tehničnem opisu predmeta pa so tehnične lastnosti za smetarsko vozilo. Prosimo za pojasnilo oz. ustrezno prilagoditev.</w:t>
      </w:r>
      <w:r w:rsidRPr="000E0F99">
        <w:rPr>
          <w:rFonts w:cs="Tahoma"/>
        </w:rPr>
        <w:br/>
      </w:r>
      <w:r w:rsidRPr="000E0F99">
        <w:rPr>
          <w:rFonts w:cs="Tahoma"/>
        </w:rPr>
        <w:br/>
        <w:t>ODGOVOR</w:t>
      </w:r>
      <w:r w:rsidRPr="000E0F99">
        <w:rPr>
          <w:rFonts w:cs="Tahoma"/>
        </w:rPr>
        <w:br/>
        <w:t>Hvala za opozorilo.</w:t>
      </w:r>
      <w:r w:rsidRPr="000E0F99">
        <w:rPr>
          <w:rFonts w:cs="Tahoma"/>
        </w:rPr>
        <w:br/>
        <w:t>Naročnik je objavil popravek tehnične specifikacije - Prilogo 6/4 in popravek RD s spremembo referenčne zahteve za sklop 4.</w:t>
      </w:r>
      <w:r w:rsidRPr="000E0F99">
        <w:rPr>
          <w:rFonts w:cs="Tahoma"/>
        </w:rPr>
        <w:br/>
      </w:r>
      <w:r w:rsidRPr="000E0F99">
        <w:rPr>
          <w:rFonts w:cs="Tahoma"/>
        </w:rPr>
        <w:br/>
      </w:r>
      <w:r w:rsidRPr="000E0F99">
        <w:rPr>
          <w:rFonts w:cs="Tahoma"/>
        </w:rPr>
        <w:br/>
      </w:r>
      <w:r w:rsidRPr="000E0F99">
        <w:rPr>
          <w:rFonts w:cs="Tahoma"/>
          <w:b/>
        </w:rPr>
        <w:t>Datum objave: 11.10.2021   10:44</w:t>
      </w:r>
    </w:p>
    <w:p w14:paraId="118B611C" w14:textId="17A40D47" w:rsidR="000E0F99" w:rsidRPr="000E0F99" w:rsidRDefault="000E0F99" w:rsidP="000E0F99">
      <w:pPr>
        <w:jc w:val="left"/>
        <w:rPr>
          <w:rFonts w:cs="Tahoma"/>
          <w:b/>
        </w:rPr>
      </w:pPr>
      <w:r w:rsidRPr="000E0F99">
        <w:rPr>
          <w:rFonts w:cs="Tahoma"/>
        </w:rPr>
        <w:t>VPRAŠANJE</w:t>
      </w:r>
      <w:r w:rsidRPr="000E0F99">
        <w:rPr>
          <w:rFonts w:cs="Tahoma"/>
        </w:rPr>
        <w:br/>
        <w:t>Naročnik pri sklopih 5, 8 in 9 zahteva izvedbo servisnih storitev na območju RS medtem ko pri ostalih sklopih zahteva izvedbo servisnih storitev na območju do 50 km od kupca.</w:t>
      </w:r>
      <w:r w:rsidRPr="000E0F99">
        <w:rPr>
          <w:rFonts w:cs="Tahoma"/>
        </w:rPr>
        <w:br/>
        <w:t xml:space="preserve">Naročnika pozivamo, da uskladi zahteve in tudi pri ostalih sklopih dovoli izvedbo servisnih storitev na območju RS, saj je razlika v zahtevah nerazumljiva in </w:t>
      </w:r>
      <w:proofErr w:type="spellStart"/>
      <w:r w:rsidRPr="000E0F99">
        <w:rPr>
          <w:rFonts w:cs="Tahoma"/>
        </w:rPr>
        <w:t>diskriminatorna</w:t>
      </w:r>
      <w:proofErr w:type="spellEnd"/>
      <w:r w:rsidRPr="000E0F99">
        <w:rPr>
          <w:rFonts w:cs="Tahoma"/>
        </w:rPr>
        <w:t>.</w:t>
      </w:r>
      <w:r w:rsidRPr="000E0F99">
        <w:rPr>
          <w:rFonts w:cs="Tahoma"/>
        </w:rPr>
        <w:br/>
      </w:r>
      <w:r w:rsidRPr="000E0F99">
        <w:rPr>
          <w:rFonts w:cs="Tahoma"/>
        </w:rPr>
        <w:br/>
      </w:r>
      <w:r w:rsidRPr="000E0F99">
        <w:rPr>
          <w:rFonts w:cs="Tahoma"/>
        </w:rPr>
        <w:br/>
        <w:t>ODGOVOR</w:t>
      </w:r>
      <w:r w:rsidRPr="000E0F99">
        <w:rPr>
          <w:rFonts w:cs="Tahoma"/>
        </w:rPr>
        <w:br/>
        <w:t>Naročnik spreminja zahteve tehnične specifikacije in razpisne dokumentacije na način, da je za vse sklope zahteva, da se izvedba servisnih storitev omogoča na območju RS, pri čemer bo moral serviser upoštevati priporočila, smernice, navodila, tehnično sposobnost oz. druge zahteve proizvajalca ponujenih vozil/strojev.</w:t>
      </w:r>
      <w:r w:rsidRPr="000E0F99">
        <w:rPr>
          <w:rFonts w:cs="Tahoma"/>
        </w:rPr>
        <w:br/>
      </w:r>
      <w:r w:rsidRPr="000E0F99">
        <w:rPr>
          <w:rFonts w:cs="Tahoma"/>
        </w:rPr>
        <w:br/>
        <w:t>Ponudnik pri pripravi ponudbene dokumentacije upošteva predmetni odgovor naročnika.</w:t>
      </w:r>
      <w:r w:rsidRPr="000E0F99">
        <w:rPr>
          <w:rFonts w:cs="Tahoma"/>
        </w:rPr>
        <w:br/>
      </w:r>
      <w:r w:rsidRPr="000E0F99">
        <w:rPr>
          <w:rFonts w:cs="Tahoma"/>
        </w:rPr>
        <w:br/>
      </w:r>
      <w:r w:rsidRPr="000E0F99">
        <w:rPr>
          <w:rFonts w:cs="Tahoma"/>
        </w:rPr>
        <w:br/>
      </w:r>
      <w:r w:rsidRPr="000E0F99">
        <w:rPr>
          <w:rFonts w:cs="Tahoma"/>
          <w:b/>
        </w:rPr>
        <w:t>Datum objave: 11.10.2021   11:09</w:t>
      </w:r>
    </w:p>
    <w:p w14:paraId="03CFDEBD" w14:textId="77777777" w:rsidR="000E0F99" w:rsidRDefault="000E0F99" w:rsidP="000E0F99">
      <w:pPr>
        <w:jc w:val="left"/>
        <w:rPr>
          <w:rFonts w:cs="Tahoma"/>
        </w:rPr>
      </w:pPr>
      <w:r w:rsidRPr="000E0F99">
        <w:rPr>
          <w:rFonts w:cs="Tahoma"/>
        </w:rPr>
        <w:t>VPRAŠANJE</w:t>
      </w:r>
      <w:r w:rsidRPr="000E0F99">
        <w:rPr>
          <w:rFonts w:cs="Tahoma"/>
        </w:rPr>
        <w:br/>
        <w:t>Spoštovani</w:t>
      </w:r>
      <w:r w:rsidRPr="000E0F99">
        <w:rPr>
          <w:rFonts w:cs="Tahoma"/>
        </w:rPr>
        <w:br/>
        <w:t>1. Zaradi izrednih težav pri dobavi polprevodnikov, se pri proizvodnji tovornih vozil soočamo z izjemno dolgimi dobavnimi roki pri dobavi tovornih vozil. Prosimo vas, če lahko rok dobave za tovorna vozila ( sklopi 1 do 8 ) podaljšate na 390 dni ?</w:t>
      </w:r>
      <w:r w:rsidRPr="000E0F99">
        <w:rPr>
          <w:rFonts w:cs="Tahoma"/>
        </w:rPr>
        <w:br/>
      </w:r>
      <w:r w:rsidRPr="000E0F99">
        <w:rPr>
          <w:rFonts w:cs="Tahoma"/>
        </w:rPr>
        <w:br/>
        <w:t xml:space="preserve">2. Ali je pri tovornih vozilih ( sklopi 1 do 8 ) pri dodatni svetlobni opremi na kabini tovornih vozil zaradi enotnega izgleda </w:t>
      </w:r>
      <w:proofErr w:type="spellStart"/>
      <w:r w:rsidRPr="000E0F99">
        <w:rPr>
          <w:rFonts w:cs="Tahoma"/>
        </w:rPr>
        <w:t>zaželjena</w:t>
      </w:r>
      <w:proofErr w:type="spellEnd"/>
      <w:r w:rsidRPr="000E0F99">
        <w:rPr>
          <w:rFonts w:cs="Tahoma"/>
        </w:rPr>
        <w:t xml:space="preserve"> dobava rotacijskega svetlobnega bloka na kabini in 2x Led bliskavica v maski vozila ?</w:t>
      </w:r>
      <w:r w:rsidRPr="000E0F99">
        <w:rPr>
          <w:rFonts w:cs="Tahoma"/>
        </w:rPr>
        <w:br/>
      </w:r>
    </w:p>
    <w:p w14:paraId="2B192007" w14:textId="1F430D80" w:rsidR="000E0F99" w:rsidRPr="000E0F99" w:rsidRDefault="000E0F99" w:rsidP="000E0F99">
      <w:pPr>
        <w:jc w:val="left"/>
        <w:rPr>
          <w:rFonts w:cs="Tahoma"/>
        </w:rPr>
      </w:pPr>
      <w:r w:rsidRPr="000E0F99">
        <w:rPr>
          <w:rFonts w:cs="Tahoma"/>
        </w:rPr>
        <w:lastRenderedPageBreak/>
        <w:br/>
        <w:t>ODGOVOR</w:t>
      </w:r>
      <w:r w:rsidRPr="000E0F99">
        <w:rPr>
          <w:rFonts w:cs="Tahoma"/>
        </w:rPr>
        <w:br/>
      </w:r>
      <w:r w:rsidRPr="000E0F99">
        <w:rPr>
          <w:rFonts w:cs="Tahoma"/>
        </w:rPr>
        <w:br/>
        <w:t>1. Naročnik podaljšuje rok dobave za sklope 1-8 na 390 dni.</w:t>
      </w:r>
      <w:r w:rsidRPr="000E0F99">
        <w:rPr>
          <w:rFonts w:cs="Tahoma"/>
        </w:rPr>
        <w:br/>
      </w:r>
      <w:r w:rsidRPr="000E0F99">
        <w:rPr>
          <w:rFonts w:cs="Tahoma"/>
        </w:rPr>
        <w:br/>
      </w:r>
      <w:r w:rsidRPr="000E0F99">
        <w:rPr>
          <w:rFonts w:cs="Tahoma"/>
        </w:rPr>
        <w:br/>
        <w:t xml:space="preserve">2. Ali je pri tovornih vozilih (sklopi 1 do 8 ) pri dodatni svetlobni opremi na kabini tovornih vozil zaradi enotnega izgleda </w:t>
      </w:r>
      <w:proofErr w:type="spellStart"/>
      <w:r w:rsidRPr="000E0F99">
        <w:rPr>
          <w:rFonts w:cs="Tahoma"/>
        </w:rPr>
        <w:t>zaželjena</w:t>
      </w:r>
      <w:proofErr w:type="spellEnd"/>
      <w:r w:rsidRPr="000E0F99">
        <w:rPr>
          <w:rFonts w:cs="Tahoma"/>
        </w:rPr>
        <w:t xml:space="preserve"> dobava rotacijskega svetlobnega bloka na kabini in 2x Led bliskavica v maski vozila ?</w:t>
      </w:r>
      <w:r w:rsidRPr="000E0F99">
        <w:rPr>
          <w:rFonts w:cs="Tahoma"/>
        </w:rPr>
        <w:br/>
      </w:r>
      <w:r w:rsidRPr="000E0F99">
        <w:rPr>
          <w:rFonts w:cs="Tahoma"/>
        </w:rPr>
        <w:br/>
        <w:t>Dobava dodatne svetlobne opreme na tovornih vozilih - dobava rotacijskega svetlobnega bloka na kabini in 2x Led bliskavica v maski vozila je obvezna za vse sklope od 1 do 8.</w:t>
      </w:r>
      <w:r w:rsidRPr="000E0F99">
        <w:rPr>
          <w:rFonts w:cs="Tahoma"/>
        </w:rPr>
        <w:br/>
      </w:r>
      <w:r w:rsidRPr="000E0F99">
        <w:rPr>
          <w:rFonts w:cs="Tahoma"/>
        </w:rPr>
        <w:br/>
        <w:t>Ponudnik je dolžan pri pripravi ponudbene dokumentacije upoštevati predmetna odgovora naročnika.</w:t>
      </w:r>
      <w:r w:rsidRPr="000E0F99">
        <w:rPr>
          <w:rFonts w:cs="Tahoma"/>
        </w:rPr>
        <w:br/>
      </w:r>
      <w:r w:rsidRPr="000E0F99">
        <w:rPr>
          <w:rFonts w:cs="Tahoma"/>
        </w:rPr>
        <w:br/>
      </w:r>
    </w:p>
    <w:p w14:paraId="7DEE7080" w14:textId="77777777" w:rsidR="000E0F99" w:rsidRPr="000E0F99" w:rsidRDefault="000E0F99" w:rsidP="000E0F99">
      <w:pPr>
        <w:pStyle w:val="Naslov5"/>
        <w:pBdr>
          <w:bottom w:val="single" w:sz="6" w:space="8" w:color="DDDDDD"/>
        </w:pBdr>
        <w:shd w:val="clear" w:color="auto" w:fill="FFFFFF"/>
        <w:spacing w:before="128" w:after="128"/>
        <w:jc w:val="left"/>
        <w:rPr>
          <w:rFonts w:ascii="Tahoma" w:eastAsia="Calibri" w:hAnsi="Tahoma" w:cs="Tahoma"/>
          <w:b/>
          <w:color w:val="auto"/>
        </w:rPr>
      </w:pPr>
      <w:r w:rsidRPr="000E0F99">
        <w:rPr>
          <w:rFonts w:ascii="Tahoma" w:eastAsia="Calibri" w:hAnsi="Tahoma" w:cs="Tahoma"/>
          <w:b/>
          <w:color w:val="auto"/>
        </w:rPr>
        <w:t>Datum objave: 13.10.2021   15:11</w:t>
      </w:r>
    </w:p>
    <w:p w14:paraId="3F5ED509" w14:textId="3B89E0D4" w:rsidR="000E0F99" w:rsidRPr="000E0F99" w:rsidRDefault="000E0F99" w:rsidP="000E0F99">
      <w:pPr>
        <w:jc w:val="left"/>
        <w:rPr>
          <w:rFonts w:cs="Tahoma"/>
        </w:rPr>
      </w:pPr>
      <w:r w:rsidRPr="000E0F99">
        <w:rPr>
          <w:rFonts w:cs="Tahoma"/>
        </w:rPr>
        <w:t>VPRAŠANJE</w:t>
      </w:r>
      <w:r w:rsidRPr="000E0F99">
        <w:rPr>
          <w:rFonts w:cs="Tahoma"/>
        </w:rPr>
        <w:br/>
        <w:t>Spoštovani,</w:t>
      </w:r>
      <w:r w:rsidRPr="000E0F99">
        <w:rPr>
          <w:rFonts w:cs="Tahoma"/>
        </w:rPr>
        <w:br/>
      </w:r>
      <w:r w:rsidRPr="000E0F99">
        <w:rPr>
          <w:rFonts w:cs="Tahoma"/>
        </w:rPr>
        <w:br/>
        <w:t>SKLOP 1</w:t>
      </w:r>
      <w:r w:rsidRPr="000E0F99">
        <w:rPr>
          <w:rFonts w:cs="Tahoma"/>
        </w:rPr>
        <w:br/>
        <w:t>1. Naročnik zahteva nadgradnjo min volumna 20 m3 računano v skladu s SIST EN 1501-1. Ali naročnik dovoljuje min volumen 19,0 m3 kajti vozilo samo je zaradi izvedbe CNG že dovolj obremenjeno ?</w:t>
      </w:r>
      <w:r w:rsidRPr="000E0F99">
        <w:rPr>
          <w:rFonts w:cs="Tahoma"/>
        </w:rPr>
        <w:br/>
        <w:t>2. Zahteva se centralno mazanje nadgradnje. Glede na priporočila različnih proizvajalcev naj bi se za zobnik vrtljivega bobna uporabljala maziva, ki so odporna na višje temperature in zato so priporočila, da se zobnik ne vključuje v isti sistem centralnega mazanja. Sicer je to izvedljivo in ne predstavlja problema vendar bi vseeno predlagali ločeno centralno mazanje za zobnik s posebnim mazivom. Ali naročnik dovoljuje predlagano rešitev? Ali naročnik zahteva avtomatsko centralno ali ročno centralno mazanje?</w:t>
      </w:r>
      <w:r w:rsidRPr="000E0F99">
        <w:rPr>
          <w:rFonts w:cs="Tahoma"/>
        </w:rPr>
        <w:br/>
        <w:t>3. Naročnik zahteva pomožni okvir robustne izvedbe višine &gt;150 mm. Standardno so pomožni okvirji pri vseh proizvajalcih &gt;120mm, kar se je skozi več desetletij izdelave izkazalo za optimalno tako glede kvalitete, zanesljivosti kot tudi same porazdelitve teže. Večja višina namreč vpliva samo na povečanje teže ter posledično manjše nosilnosti in ne na kvaliteto, saj še nikoli tudi pri manjših višinah ni prihajalo do popolnoma nobenih težav. Prav tako pa je ta zahteva izključujoča za ponudnike. Ali naročnik dovoljuje pomožni okvirji &gt;120mm?</w:t>
      </w:r>
      <w:r w:rsidRPr="000E0F99">
        <w:rPr>
          <w:rFonts w:cs="Tahoma"/>
        </w:rPr>
        <w:br/>
        <w:t>Hvala.</w:t>
      </w:r>
      <w:r w:rsidRPr="000E0F99">
        <w:rPr>
          <w:rFonts w:cs="Tahoma"/>
        </w:rPr>
        <w:br/>
      </w:r>
      <w:r w:rsidRPr="000E0F99">
        <w:rPr>
          <w:rFonts w:cs="Tahoma"/>
        </w:rPr>
        <w:br/>
      </w:r>
      <w:r w:rsidRPr="000E0F99">
        <w:rPr>
          <w:rFonts w:cs="Tahoma"/>
        </w:rPr>
        <w:br/>
        <w:t>ODGOVORI ZA SKLOP 1:</w:t>
      </w:r>
      <w:r w:rsidRPr="000E0F99">
        <w:rPr>
          <w:rFonts w:cs="Tahoma"/>
        </w:rPr>
        <w:br/>
      </w:r>
      <w:r w:rsidRPr="000E0F99">
        <w:rPr>
          <w:rFonts w:cs="Tahoma"/>
        </w:rPr>
        <w:br/>
        <w:t>1. Naročnik ostaja pri zahtevi min 20 m3 prostora, saj izvedba CNG ne predstavlja težav, poleg tega pa naročnik glede na naravo dela potrebuj čim večji volumen.</w:t>
      </w:r>
      <w:r w:rsidRPr="000E0F99">
        <w:rPr>
          <w:rFonts w:cs="Tahoma"/>
        </w:rPr>
        <w:br/>
      </w:r>
      <w:r w:rsidRPr="000E0F99">
        <w:rPr>
          <w:rFonts w:cs="Tahoma"/>
        </w:rPr>
        <w:br/>
        <w:t>2. Naročnik dovoljuje ločen sistem mazanja nadgradnje in vrtljivega bobna, izvedba centralnega mazanje avtomatska.</w:t>
      </w:r>
      <w:r w:rsidRPr="000E0F99">
        <w:rPr>
          <w:rFonts w:cs="Tahoma"/>
        </w:rPr>
        <w:br/>
      </w:r>
      <w:r w:rsidRPr="000E0F99">
        <w:rPr>
          <w:rFonts w:cs="Tahoma"/>
        </w:rPr>
        <w:br/>
        <w:t xml:space="preserve">3. Naročnik ostaja pri svojih zahtevah. V preteklosti je naročnik že imel težave z okvirjem nadgradnje, tako </w:t>
      </w:r>
      <w:r w:rsidRPr="000E0F99">
        <w:rPr>
          <w:rFonts w:cs="Tahoma"/>
        </w:rPr>
        <w:lastRenderedPageBreak/>
        <w:t>da so se zgornje navedbe izkazale kot netočne. Glede na zahtevan volumen je zahteva smiselna.</w:t>
      </w:r>
      <w:r w:rsidRPr="000E0F99">
        <w:rPr>
          <w:rFonts w:cs="Tahoma"/>
        </w:rPr>
        <w:br/>
      </w:r>
      <w:r w:rsidRPr="000E0F99">
        <w:rPr>
          <w:rFonts w:cs="Tahoma"/>
        </w:rPr>
        <w:br/>
      </w:r>
    </w:p>
    <w:p w14:paraId="341FA1E5" w14:textId="77777777" w:rsidR="000E0F99" w:rsidRPr="000E0F99" w:rsidRDefault="000E0F99" w:rsidP="000E0F99">
      <w:pPr>
        <w:pStyle w:val="Naslov5"/>
        <w:pBdr>
          <w:bottom w:val="single" w:sz="6" w:space="8" w:color="DDDDDD"/>
        </w:pBdr>
        <w:shd w:val="clear" w:color="auto" w:fill="FFFFFF"/>
        <w:spacing w:before="128" w:after="128"/>
        <w:jc w:val="left"/>
        <w:rPr>
          <w:rFonts w:ascii="Tahoma" w:eastAsia="Calibri" w:hAnsi="Tahoma" w:cs="Tahoma"/>
          <w:b/>
          <w:color w:val="auto"/>
        </w:rPr>
      </w:pPr>
      <w:r w:rsidRPr="000E0F99">
        <w:rPr>
          <w:rFonts w:ascii="Tahoma" w:eastAsia="Calibri" w:hAnsi="Tahoma" w:cs="Tahoma"/>
          <w:b/>
          <w:color w:val="auto"/>
        </w:rPr>
        <w:t>Datum objave: 13.10.2021   15:12</w:t>
      </w:r>
    </w:p>
    <w:p w14:paraId="3C92B00C" w14:textId="77777777" w:rsidR="000E0F99" w:rsidRPr="000E0F99" w:rsidRDefault="000E0F99" w:rsidP="000E0F99">
      <w:pPr>
        <w:jc w:val="left"/>
        <w:rPr>
          <w:rFonts w:cs="Tahoma"/>
        </w:rPr>
      </w:pPr>
      <w:r w:rsidRPr="000E0F99">
        <w:rPr>
          <w:rFonts w:cs="Tahoma"/>
        </w:rPr>
        <w:t>VPRAŠANJE</w:t>
      </w:r>
      <w:r w:rsidRPr="000E0F99">
        <w:rPr>
          <w:rFonts w:cs="Tahoma"/>
        </w:rPr>
        <w:br/>
        <w:t>V tehničnih zahtevah vozila pod sklopom 6 navajate in zahtevate, da mora biti akumulator najmanj 12V/110Ah ter polnjenje alternatorja najmanj 220 A.</w:t>
      </w:r>
      <w:r w:rsidRPr="000E0F99">
        <w:rPr>
          <w:rFonts w:cs="Tahoma"/>
        </w:rPr>
        <w:br/>
        <w:t>Ali lahko ponudimo v vozilu dva akumulatorja 12V/100 Ah ter polnjenje Alternatorja 140 A?</w:t>
      </w:r>
      <w:r w:rsidRPr="000E0F99">
        <w:rPr>
          <w:rFonts w:cs="Tahoma"/>
        </w:rPr>
        <w:br/>
      </w:r>
      <w:r w:rsidRPr="000E0F99">
        <w:rPr>
          <w:rFonts w:cs="Tahoma"/>
        </w:rPr>
        <w:br/>
        <w:t>ODGOVOR</w:t>
      </w:r>
      <w:r w:rsidRPr="000E0F99">
        <w:rPr>
          <w:rFonts w:cs="Tahoma"/>
        </w:rPr>
        <w:br/>
      </w:r>
      <w:r w:rsidRPr="000E0F99">
        <w:rPr>
          <w:rFonts w:cs="Tahoma"/>
        </w:rPr>
        <w:br/>
        <w:t>Da, ponudnik lahko poleg zahtevane rešitve ponudbi tudi predlagano rešitev.</w:t>
      </w:r>
      <w:r w:rsidRPr="000E0F99">
        <w:rPr>
          <w:rFonts w:cs="Tahoma"/>
        </w:rPr>
        <w:br/>
      </w:r>
      <w:r w:rsidRPr="000E0F99">
        <w:rPr>
          <w:rFonts w:cs="Tahoma"/>
        </w:rPr>
        <w:br/>
      </w:r>
      <w:r w:rsidRPr="000E0F99">
        <w:rPr>
          <w:rFonts w:cs="Tahoma"/>
        </w:rPr>
        <w:br/>
      </w:r>
    </w:p>
    <w:p w14:paraId="62789EBD" w14:textId="77777777" w:rsidR="000E0F99" w:rsidRPr="000E0F99" w:rsidRDefault="000E0F99" w:rsidP="000E0F99">
      <w:pPr>
        <w:pStyle w:val="Naslov5"/>
        <w:pBdr>
          <w:bottom w:val="single" w:sz="6" w:space="8" w:color="DDDDDD"/>
        </w:pBdr>
        <w:shd w:val="clear" w:color="auto" w:fill="FFFFFF"/>
        <w:spacing w:before="128" w:after="128"/>
        <w:jc w:val="left"/>
        <w:rPr>
          <w:rFonts w:ascii="Tahoma" w:eastAsia="Calibri" w:hAnsi="Tahoma" w:cs="Tahoma"/>
          <w:b/>
          <w:color w:val="auto"/>
        </w:rPr>
      </w:pPr>
      <w:r w:rsidRPr="000E0F99">
        <w:rPr>
          <w:rFonts w:ascii="Tahoma" w:eastAsia="Calibri" w:hAnsi="Tahoma" w:cs="Tahoma"/>
          <w:b/>
          <w:color w:val="auto"/>
        </w:rPr>
        <w:t>Datum objave: 14.10.2021   14:37</w:t>
      </w:r>
    </w:p>
    <w:p w14:paraId="486EA575" w14:textId="320FBBB8" w:rsidR="000E0F99" w:rsidRPr="000E0F99" w:rsidRDefault="000E0F99" w:rsidP="000E0F99">
      <w:pPr>
        <w:jc w:val="left"/>
        <w:rPr>
          <w:rFonts w:cs="Tahoma"/>
        </w:rPr>
      </w:pPr>
      <w:r w:rsidRPr="000E0F99">
        <w:rPr>
          <w:rFonts w:cs="Tahoma"/>
        </w:rPr>
        <w:t>VPRAŠANJA:</w:t>
      </w:r>
      <w:r w:rsidRPr="000E0F99">
        <w:rPr>
          <w:rFonts w:cs="Tahoma"/>
        </w:rPr>
        <w:br/>
        <w:t>Pozdravljeni,</w:t>
      </w:r>
      <w:r w:rsidRPr="000E0F99">
        <w:rPr>
          <w:rFonts w:cs="Tahoma"/>
        </w:rPr>
        <w:br/>
        <w:t>prosimo za dodatna pojasnila za sklop 7:</w:t>
      </w:r>
      <w:r w:rsidRPr="000E0F99">
        <w:rPr>
          <w:rFonts w:cs="Tahoma"/>
        </w:rPr>
        <w:br/>
      </w:r>
      <w:r w:rsidRPr="000E0F99">
        <w:rPr>
          <w:rFonts w:cs="Tahoma"/>
        </w:rPr>
        <w:br/>
        <w:t>1. Ali naročnik zahteva tudi deflektor zraka na kabini?</w:t>
      </w:r>
      <w:r w:rsidRPr="000E0F99">
        <w:rPr>
          <w:rFonts w:cs="Tahoma"/>
        </w:rPr>
        <w:br/>
        <w:t>2. Ali lahko naročnik definira pozicijo 2 x delovna luč zadaj na kabini! Ali je morda mišljeno zadaj na nadgradnji?</w:t>
      </w:r>
      <w:r w:rsidRPr="000E0F99">
        <w:rPr>
          <w:rFonts w:cs="Tahoma"/>
        </w:rPr>
        <w:br/>
        <w:t>3. Naročnik navaja, da mora biti nadgradnja prirejena standardu DIN 30722 ali to drži?</w:t>
      </w:r>
      <w:r w:rsidRPr="000E0F99">
        <w:rPr>
          <w:rFonts w:cs="Tahoma"/>
        </w:rPr>
        <w:br/>
        <w:t xml:space="preserve">4. Ali naročnik dopušča širino nadgradnje </w:t>
      </w:r>
      <w:proofErr w:type="spellStart"/>
      <w:r w:rsidRPr="000E0F99">
        <w:rPr>
          <w:rFonts w:cs="Tahoma"/>
        </w:rPr>
        <w:t>max</w:t>
      </w:r>
      <w:proofErr w:type="spellEnd"/>
      <w:r w:rsidRPr="000E0F99">
        <w:rPr>
          <w:rFonts w:cs="Tahoma"/>
        </w:rPr>
        <w:t>. 2550 mm?</w:t>
      </w:r>
      <w:r w:rsidRPr="000E0F99">
        <w:rPr>
          <w:rFonts w:cs="Tahoma"/>
        </w:rPr>
        <w:br/>
        <w:t>5. Ali naročnik dopušča delovno dolžino aluminijastega platoja nakladalne ploščadi med 1750 in 1850 mm?</w:t>
      </w:r>
      <w:r w:rsidRPr="000E0F99">
        <w:rPr>
          <w:rFonts w:cs="Tahoma"/>
        </w:rPr>
        <w:br/>
        <w:t>6. Naročnik zahteva izvod iz menjalnika za delovanje nadgradnje. Predvidevamo da gre za pomoto.</w:t>
      </w:r>
      <w:r w:rsidRPr="000E0F99">
        <w:rPr>
          <w:rFonts w:cs="Tahoma"/>
        </w:rPr>
        <w:br/>
      </w:r>
      <w:r w:rsidRPr="000E0F99">
        <w:rPr>
          <w:rFonts w:cs="Tahoma"/>
        </w:rPr>
        <w:br/>
      </w:r>
      <w:r w:rsidRPr="000E0F99">
        <w:rPr>
          <w:rFonts w:cs="Tahoma"/>
        </w:rPr>
        <w:br/>
        <w:t>ODGOVORI za sklop 7:</w:t>
      </w:r>
      <w:r w:rsidRPr="000E0F99">
        <w:rPr>
          <w:rFonts w:cs="Tahoma"/>
        </w:rPr>
        <w:br/>
      </w:r>
      <w:r w:rsidRPr="000E0F99">
        <w:rPr>
          <w:rFonts w:cs="Tahoma"/>
        </w:rPr>
        <w:br/>
        <w:t>1. Naročnik ne zahteva deflektor zraka na kabini.</w:t>
      </w:r>
      <w:r w:rsidRPr="000E0F99">
        <w:rPr>
          <w:rFonts w:cs="Tahoma"/>
        </w:rPr>
        <w:br/>
        <w:t>2. Naročnik spreminja zahtevo in sicer zahteva delovne luči zadaj na nadgradnji.</w:t>
      </w:r>
      <w:r w:rsidRPr="000E0F99">
        <w:rPr>
          <w:rFonts w:cs="Tahoma"/>
        </w:rPr>
        <w:br/>
        <w:t>3. Ponudniku ni potrebo upoštevati standarda DIN 30722.</w:t>
      </w:r>
      <w:r w:rsidRPr="000E0F99">
        <w:rPr>
          <w:rFonts w:cs="Tahoma"/>
        </w:rPr>
        <w:br/>
        <w:t xml:space="preserve">4. Da, naročnik dopušča širino nadgradnje </w:t>
      </w:r>
      <w:proofErr w:type="spellStart"/>
      <w:r w:rsidRPr="000E0F99">
        <w:rPr>
          <w:rFonts w:cs="Tahoma"/>
        </w:rPr>
        <w:t>max</w:t>
      </w:r>
      <w:proofErr w:type="spellEnd"/>
      <w:r w:rsidRPr="000E0F99">
        <w:rPr>
          <w:rFonts w:cs="Tahoma"/>
        </w:rPr>
        <w:t>. 2550 mm.</w:t>
      </w:r>
      <w:r w:rsidRPr="000E0F99">
        <w:rPr>
          <w:rFonts w:cs="Tahoma"/>
        </w:rPr>
        <w:br/>
        <w:t>5. Da, naročnik dopušča delovno dolžino aluminijastega platoja nakladalne ploščadi med 1750 in 1850 mm.</w:t>
      </w:r>
      <w:r w:rsidRPr="000E0F99">
        <w:rPr>
          <w:rFonts w:cs="Tahoma"/>
        </w:rPr>
        <w:br/>
        <w:t>6. Naročnik ne zahteva izvod iz menjalnika za delovanje nadgradnje.</w:t>
      </w:r>
      <w:r w:rsidRPr="000E0F99">
        <w:rPr>
          <w:rFonts w:cs="Tahoma"/>
        </w:rPr>
        <w:br/>
      </w:r>
    </w:p>
    <w:p w14:paraId="57CE4974" w14:textId="77777777" w:rsidR="000E0F99" w:rsidRPr="000E0F99" w:rsidRDefault="000E0F99" w:rsidP="000E0F99">
      <w:pPr>
        <w:jc w:val="left"/>
        <w:rPr>
          <w:rFonts w:cs="Tahoma"/>
          <w:b/>
        </w:rPr>
      </w:pPr>
      <w:r w:rsidRPr="000E0F99">
        <w:rPr>
          <w:rFonts w:cs="Tahoma"/>
          <w:b/>
        </w:rPr>
        <w:t>Datum objave: 15.10.2021   07:58</w:t>
      </w:r>
    </w:p>
    <w:p w14:paraId="79C1AF00" w14:textId="7C9C1F2F" w:rsidR="007F1C38" w:rsidRPr="000E0F99" w:rsidRDefault="000E0F99" w:rsidP="000E0F99">
      <w:pPr>
        <w:jc w:val="left"/>
        <w:rPr>
          <w:rFonts w:cs="Tahoma"/>
        </w:rPr>
      </w:pPr>
      <w:r w:rsidRPr="000E0F99">
        <w:rPr>
          <w:rFonts w:cs="Tahoma"/>
        </w:rPr>
        <w:t>VPRAŠANJE</w:t>
      </w:r>
      <w:r w:rsidRPr="000E0F99">
        <w:rPr>
          <w:rFonts w:cs="Tahoma"/>
        </w:rPr>
        <w:br/>
        <w:t>sklop 6</w:t>
      </w:r>
      <w:r w:rsidRPr="000E0F99">
        <w:rPr>
          <w:rFonts w:cs="Tahoma"/>
        </w:rPr>
        <w:br/>
      </w:r>
      <w:r w:rsidRPr="000E0F99">
        <w:rPr>
          <w:rFonts w:cs="Tahoma"/>
        </w:rPr>
        <w:br/>
        <w:t>Ali lahko ponudimo nastavljiva vzvratna ogledala ter električno ogrevana?</w:t>
      </w:r>
      <w:r w:rsidRPr="000E0F99">
        <w:rPr>
          <w:rFonts w:cs="Tahoma"/>
        </w:rPr>
        <w:br/>
      </w:r>
      <w:bookmarkStart w:id="0" w:name="_GoBack"/>
      <w:bookmarkEnd w:id="0"/>
      <w:r w:rsidRPr="000E0F99">
        <w:rPr>
          <w:rFonts w:cs="Tahoma"/>
        </w:rPr>
        <w:lastRenderedPageBreak/>
        <w:t>ODGOVOR</w:t>
      </w:r>
      <w:r w:rsidRPr="000E0F99">
        <w:rPr>
          <w:rFonts w:cs="Tahoma"/>
        </w:rPr>
        <w:br/>
      </w:r>
      <w:r w:rsidRPr="000E0F99">
        <w:rPr>
          <w:rFonts w:cs="Tahoma"/>
        </w:rPr>
        <w:br/>
        <w:t>Da; naročnik je takšno zahtevo zapisal že v tehnični specifikaciji za sklop 6 »ogrevana in električno nastavljiva vzvratna ogledala«.</w:t>
      </w:r>
    </w:p>
    <w:sectPr w:rsidR="007F1C38" w:rsidRPr="000E0F99" w:rsidSect="00643463">
      <w:type w:val="continuous"/>
      <w:pgSz w:w="11906" w:h="16838" w:code="9"/>
      <w:pgMar w:top="1418" w:right="1134" w:bottom="1985" w:left="1134" w:header="283"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15D4" w14:textId="77777777" w:rsidR="00330A07" w:rsidRDefault="00330A07" w:rsidP="007B286F">
      <w:pPr>
        <w:spacing w:after="0" w:line="240" w:lineRule="auto"/>
      </w:pPr>
      <w:r>
        <w:separator/>
      </w:r>
    </w:p>
  </w:endnote>
  <w:endnote w:type="continuationSeparator" w:id="0">
    <w:p w14:paraId="779615D5" w14:textId="77777777" w:rsidR="00330A07" w:rsidRDefault="00330A07"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DF85" w14:textId="71CEDA6E" w:rsidR="00830DE0" w:rsidRDefault="00C271D0" w:rsidP="00830DE0">
    <w:pPr>
      <w:pStyle w:val="Noga"/>
      <w:tabs>
        <w:tab w:val="left" w:pos="1134"/>
        <w:tab w:val="left" w:pos="1985"/>
      </w:tabs>
      <w:ind w:right="-1134"/>
      <w:jc w:val="right"/>
    </w:pPr>
    <w:r>
      <w:rPr>
        <w:noProof/>
        <w:lang w:eastAsia="sl-SI"/>
      </w:rPr>
      <mc:AlternateContent>
        <mc:Choice Requires="wps">
          <w:drawing>
            <wp:anchor distT="0" distB="0" distL="114300" distR="114300" simplePos="0" relativeHeight="251661312" behindDoc="0" locked="0" layoutInCell="1" allowOverlap="1" wp14:anchorId="279E97FC" wp14:editId="03A9E95B">
              <wp:simplePos x="0" y="0"/>
              <wp:positionH relativeFrom="column">
                <wp:posOffset>3648973</wp:posOffset>
              </wp:positionH>
              <wp:positionV relativeFrom="paragraph">
                <wp:posOffset>-198408</wp:posOffset>
              </wp:positionV>
              <wp:extent cx="3088256" cy="1060546"/>
              <wp:effectExtent l="0" t="0" r="0" b="6350"/>
              <wp:wrapNone/>
              <wp:docPr id="7" name="Polje z besedilom 7"/>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E97FC" id="_x0000_t202" coordsize="21600,21600" o:spt="202" path="m,l,21600r21600,l21600,xe">
              <v:stroke joinstyle="miter"/>
              <v:path gradientshapeok="t" o:connecttype="rect"/>
            </v:shapetype>
            <v:shape id="Polje z besedilom 7" o:spid="_x0000_s1026" type="#_x0000_t202" style="position:absolute;left:0;text-align:left;margin-left:287.3pt;margin-top:-15.6pt;width:243.15pt;height: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" fillcolor="white [3201]" stroked="f" strokeweight=".5pt">
              <v:textbo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p>
  <w:p w14:paraId="59C64BDA" w14:textId="73FEE2CF" w:rsidR="009074BF" w:rsidRPr="002772E6" w:rsidRDefault="009074BF" w:rsidP="009074BF">
    <w:pPr>
      <w:tabs>
        <w:tab w:val="center" w:pos="4536"/>
        <w:tab w:val="right" w:pos="9072"/>
      </w:tabs>
      <w:jc w:val="center"/>
      <w:rPr>
        <w:sz w:val="16"/>
        <w:szCs w:val="16"/>
      </w:rPr>
    </w:pPr>
    <w:r w:rsidRPr="002772E6">
      <w:rPr>
        <w:sz w:val="16"/>
        <w:szCs w:val="16"/>
      </w:rPr>
      <w:fldChar w:fldCharType="begin"/>
    </w:r>
    <w:r w:rsidRPr="002772E6">
      <w:rPr>
        <w:sz w:val="16"/>
        <w:szCs w:val="16"/>
      </w:rPr>
      <w:instrText xml:space="preserve"> PAGE   \* MERGEFORMAT </w:instrText>
    </w:r>
    <w:r w:rsidRPr="002772E6">
      <w:rPr>
        <w:sz w:val="16"/>
        <w:szCs w:val="16"/>
      </w:rPr>
      <w:fldChar w:fldCharType="separate"/>
    </w:r>
    <w:r w:rsidR="000D07F2">
      <w:rPr>
        <w:noProof/>
        <w:sz w:val="16"/>
        <w:szCs w:val="16"/>
      </w:rPr>
      <w:t>5</w:t>
    </w:r>
    <w:r w:rsidRPr="002772E6">
      <w:rPr>
        <w:sz w:val="16"/>
        <w:szCs w:val="16"/>
      </w:rPr>
      <w:fldChar w:fldCharType="end"/>
    </w:r>
  </w:p>
  <w:p w14:paraId="7CC0C6D8" w14:textId="77777777" w:rsidR="00C25069" w:rsidRPr="00F170FE" w:rsidRDefault="00C25069" w:rsidP="009074BF">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4490" w14:textId="50BE2AFF" w:rsidR="00822461" w:rsidRPr="00C271D0" w:rsidRDefault="00C271D0" w:rsidP="00C271D0">
    <w:pPr>
      <w:pStyle w:val="Noga"/>
      <w:tabs>
        <w:tab w:val="clear" w:pos="4536"/>
        <w:tab w:val="clear" w:pos="9072"/>
        <w:tab w:val="left" w:pos="5801"/>
      </w:tabs>
    </w:pPr>
    <w:r>
      <w:rPr>
        <w:noProof/>
        <w:lang w:eastAsia="sl-SI"/>
      </w:rPr>
      <mc:AlternateContent>
        <mc:Choice Requires="wps">
          <w:drawing>
            <wp:anchor distT="0" distB="0" distL="114300" distR="114300" simplePos="0" relativeHeight="251659264" behindDoc="0" locked="0" layoutInCell="1" allowOverlap="1" wp14:anchorId="5BF6CCBE" wp14:editId="4A71A530">
              <wp:simplePos x="0" y="0"/>
              <wp:positionH relativeFrom="column">
                <wp:posOffset>3722514</wp:posOffset>
              </wp:positionH>
              <wp:positionV relativeFrom="paragraph">
                <wp:posOffset>-784656</wp:posOffset>
              </wp:positionV>
              <wp:extent cx="3088256" cy="1060546"/>
              <wp:effectExtent l="0" t="0" r="0" b="6350"/>
              <wp:wrapNone/>
              <wp:docPr id="5" name="Polje z besedilom 5"/>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6CCBE" id="_x0000_t202" coordsize="21600,21600" o:spt="202" path="m,l,21600r21600,l21600,xe">
              <v:stroke joinstyle="miter"/>
              <v:path gradientshapeok="t" o:connecttype="rect"/>
            </v:shapetype>
            <v:shape id="Polje z besedilom 5" o:spid="_x0000_s1027" type="#_x0000_t202" style="position:absolute;left:0;text-align:left;margin-left:293.1pt;margin-top:-61.8pt;width:243.15pt;height: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" fillcolor="white [3201]" stroked="f" strokeweight=".5pt">
              <v:textbo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15D2" w14:textId="77777777" w:rsidR="00330A07" w:rsidRDefault="00330A07" w:rsidP="007B286F">
      <w:pPr>
        <w:spacing w:after="0" w:line="240" w:lineRule="auto"/>
      </w:pPr>
      <w:r>
        <w:separator/>
      </w:r>
    </w:p>
  </w:footnote>
  <w:footnote w:type="continuationSeparator" w:id="0">
    <w:p w14:paraId="779615D3" w14:textId="77777777" w:rsidR="00330A07" w:rsidRDefault="00330A07" w:rsidP="007B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6" w14:textId="4D78BE39" w:rsidR="00A6490C" w:rsidRDefault="00A6490C" w:rsidP="00E73E3B">
    <w:pPr>
      <w:pStyle w:val="Glava"/>
      <w:tabs>
        <w:tab w:val="clear" w:pos="4536"/>
        <w:tab w:val="center" w:pos="4678"/>
      </w:tabs>
      <w:ind w:left="42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B" w14:textId="392B54B4" w:rsidR="00A6490C" w:rsidRDefault="00A6490C" w:rsidP="00662DDE">
    <w:pPr>
      <w:pStyle w:val="Glava"/>
      <w:keepLines/>
      <w:widowControl w:val="0"/>
      <w:tabs>
        <w:tab w:val="clear" w:pos="4536"/>
        <w:tab w:val="center" w:pos="7655"/>
      </w:tabs>
      <w:ind w:right="-1134"/>
      <w:jc w:val="left"/>
    </w:pPr>
    <w:r>
      <w:tab/>
    </w:r>
    <w:r w:rsidR="00C271D0">
      <w:t xml:space="preserve">     </w:t>
    </w:r>
    <w:r w:rsidR="00C271D0">
      <w:rPr>
        <w:noProof/>
        <w:lang w:eastAsia="sl-SI"/>
      </w:rPr>
      <w:drawing>
        <wp:inline distT="0" distB="0" distL="0" distR="0" wp14:anchorId="587BD37A" wp14:editId="4906EC06">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25"/>
    <w:multiLevelType w:val="hybridMultilevel"/>
    <w:tmpl w:val="AC06CD48"/>
    <w:lvl w:ilvl="0" w:tplc="96C817C2">
      <w:start w:val="1000"/>
      <w:numFmt w:val="bullet"/>
      <w:lvlText w:val="-"/>
      <w:lvlJc w:val="left"/>
      <w:pPr>
        <w:ind w:left="993" w:hanging="360"/>
      </w:pPr>
      <w:rPr>
        <w:rFonts w:ascii="Tahoma" w:eastAsia="Calibri" w:hAnsi="Tahoma" w:cs="Tahoma"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 w15:restartNumberingAfterBreak="0">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05205E87"/>
    <w:multiLevelType w:val="hybridMultilevel"/>
    <w:tmpl w:val="635659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0872C4"/>
    <w:multiLevelType w:val="hybridMultilevel"/>
    <w:tmpl w:val="CAB65D8E"/>
    <w:lvl w:ilvl="0" w:tplc="5306964E">
      <w:start w:val="3"/>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223129"/>
    <w:multiLevelType w:val="hybridMultilevel"/>
    <w:tmpl w:val="5A967EA4"/>
    <w:lvl w:ilvl="0" w:tplc="2E8CF5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B63144"/>
    <w:multiLevelType w:val="hybridMultilevel"/>
    <w:tmpl w:val="A4E448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0" w15:restartNumberingAfterBreak="0">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D21745"/>
    <w:multiLevelType w:val="hybridMultilevel"/>
    <w:tmpl w:val="E21838D8"/>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2F7C83"/>
    <w:multiLevelType w:val="hybridMultilevel"/>
    <w:tmpl w:val="D530134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7BC45FC"/>
    <w:multiLevelType w:val="hybridMultilevel"/>
    <w:tmpl w:val="215E57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115F65"/>
    <w:multiLevelType w:val="hybridMultilevel"/>
    <w:tmpl w:val="F2C4C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146BCF"/>
    <w:multiLevelType w:val="hybridMultilevel"/>
    <w:tmpl w:val="6D6E8E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0275A0"/>
    <w:multiLevelType w:val="hybridMultilevel"/>
    <w:tmpl w:val="6D8CFFBA"/>
    <w:lvl w:ilvl="0" w:tplc="0D249D5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ED5776"/>
    <w:multiLevelType w:val="hybridMultilevel"/>
    <w:tmpl w:val="14EABF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576920"/>
    <w:multiLevelType w:val="hybridMultilevel"/>
    <w:tmpl w:val="6A8CF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885678"/>
    <w:multiLevelType w:val="hybridMultilevel"/>
    <w:tmpl w:val="051C3DBC"/>
    <w:lvl w:ilvl="0" w:tplc="300CC91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1B1FC3"/>
    <w:multiLevelType w:val="hybridMultilevel"/>
    <w:tmpl w:val="48CAC1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25"/>
  </w:num>
  <w:num w:numId="3">
    <w:abstractNumId w:val="13"/>
  </w:num>
  <w:num w:numId="4">
    <w:abstractNumId w:val="15"/>
  </w:num>
  <w:num w:numId="5">
    <w:abstractNumId w:val="4"/>
  </w:num>
  <w:num w:numId="6">
    <w:abstractNumId w:val="10"/>
  </w:num>
  <w:num w:numId="7">
    <w:abstractNumId w:val="8"/>
  </w:num>
  <w:num w:numId="8">
    <w:abstractNumId w:val="9"/>
  </w:num>
  <w:num w:numId="9">
    <w:abstractNumId w:val="1"/>
  </w:num>
  <w:num w:numId="10">
    <w:abstractNumId w:val="22"/>
  </w:num>
  <w:num w:numId="11">
    <w:abstractNumId w:val="19"/>
  </w:num>
  <w:num w:numId="12">
    <w:abstractNumId w:val="23"/>
  </w:num>
  <w:num w:numId="13">
    <w:abstractNumId w:val="5"/>
  </w:num>
  <w:num w:numId="14">
    <w:abstractNumId w:val="0"/>
  </w:num>
  <w:num w:numId="15">
    <w:abstractNumId w:val="27"/>
  </w:num>
  <w:num w:numId="16">
    <w:abstractNumId w:val="16"/>
  </w:num>
  <w:num w:numId="17">
    <w:abstractNumId w:val="3"/>
  </w:num>
  <w:num w:numId="18">
    <w:abstractNumId w:val="20"/>
  </w:num>
  <w:num w:numId="19">
    <w:abstractNumId w:val="2"/>
  </w:num>
  <w:num w:numId="20">
    <w:abstractNumId w:val="26"/>
  </w:num>
  <w:num w:numId="21">
    <w:abstractNumId w:val="2"/>
  </w:num>
  <w:num w:numId="22">
    <w:abstractNumId w:val="18"/>
  </w:num>
  <w:num w:numId="23">
    <w:abstractNumId w:val="17"/>
  </w:num>
  <w:num w:numId="24">
    <w:abstractNumId w:val="6"/>
  </w:num>
  <w:num w:numId="25">
    <w:abstractNumId w:val="12"/>
  </w:num>
  <w:num w:numId="26">
    <w:abstractNumId w:val="7"/>
  </w:num>
  <w:num w:numId="27">
    <w:abstractNumId w:val="24"/>
  </w:num>
  <w:num w:numId="28">
    <w:abstractNumId w:val="14"/>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98"/>
    <w:rsid w:val="00001212"/>
    <w:rsid w:val="00002272"/>
    <w:rsid w:val="00013CE6"/>
    <w:rsid w:val="00016D37"/>
    <w:rsid w:val="00022E4C"/>
    <w:rsid w:val="00025B90"/>
    <w:rsid w:val="00033097"/>
    <w:rsid w:val="00033E5E"/>
    <w:rsid w:val="0005520B"/>
    <w:rsid w:val="000601FE"/>
    <w:rsid w:val="0006198B"/>
    <w:rsid w:val="00067693"/>
    <w:rsid w:val="000713DA"/>
    <w:rsid w:val="00072AA8"/>
    <w:rsid w:val="00074743"/>
    <w:rsid w:val="00085DE5"/>
    <w:rsid w:val="00093AE2"/>
    <w:rsid w:val="000B4567"/>
    <w:rsid w:val="000B66F1"/>
    <w:rsid w:val="000C02C1"/>
    <w:rsid w:val="000C4A03"/>
    <w:rsid w:val="000C64E2"/>
    <w:rsid w:val="000D07F2"/>
    <w:rsid w:val="000D5A0F"/>
    <w:rsid w:val="000D6BFB"/>
    <w:rsid w:val="000E0F99"/>
    <w:rsid w:val="000F5426"/>
    <w:rsid w:val="000F6160"/>
    <w:rsid w:val="00102DD8"/>
    <w:rsid w:val="00103642"/>
    <w:rsid w:val="00105EBD"/>
    <w:rsid w:val="00111371"/>
    <w:rsid w:val="001132C9"/>
    <w:rsid w:val="001225EF"/>
    <w:rsid w:val="00123FE7"/>
    <w:rsid w:val="001271A7"/>
    <w:rsid w:val="001345B3"/>
    <w:rsid w:val="00135DBB"/>
    <w:rsid w:val="001361B2"/>
    <w:rsid w:val="001403FC"/>
    <w:rsid w:val="00141ABB"/>
    <w:rsid w:val="00146482"/>
    <w:rsid w:val="00156FB0"/>
    <w:rsid w:val="00157995"/>
    <w:rsid w:val="00167434"/>
    <w:rsid w:val="00180AF9"/>
    <w:rsid w:val="001842E1"/>
    <w:rsid w:val="0018610B"/>
    <w:rsid w:val="00186D5C"/>
    <w:rsid w:val="001946B6"/>
    <w:rsid w:val="00196E07"/>
    <w:rsid w:val="001978AA"/>
    <w:rsid w:val="001A6DE5"/>
    <w:rsid w:val="001A7D78"/>
    <w:rsid w:val="001B21EE"/>
    <w:rsid w:val="001B2398"/>
    <w:rsid w:val="001B4106"/>
    <w:rsid w:val="001C502C"/>
    <w:rsid w:val="001C5F3E"/>
    <w:rsid w:val="001D1A22"/>
    <w:rsid w:val="001D6122"/>
    <w:rsid w:val="001D67FC"/>
    <w:rsid w:val="001E15AA"/>
    <w:rsid w:val="001F0AF5"/>
    <w:rsid w:val="001F0EED"/>
    <w:rsid w:val="001F6402"/>
    <w:rsid w:val="00213860"/>
    <w:rsid w:val="00243138"/>
    <w:rsid w:val="002500B0"/>
    <w:rsid w:val="0026051A"/>
    <w:rsid w:val="00271C0A"/>
    <w:rsid w:val="00281E99"/>
    <w:rsid w:val="0028342D"/>
    <w:rsid w:val="002A213C"/>
    <w:rsid w:val="002A2825"/>
    <w:rsid w:val="002C1490"/>
    <w:rsid w:val="002C1664"/>
    <w:rsid w:val="002C71E1"/>
    <w:rsid w:val="002E0D88"/>
    <w:rsid w:val="002E1924"/>
    <w:rsid w:val="002E3062"/>
    <w:rsid w:val="002F5A34"/>
    <w:rsid w:val="00300A41"/>
    <w:rsid w:val="00306541"/>
    <w:rsid w:val="00307ACE"/>
    <w:rsid w:val="0031473E"/>
    <w:rsid w:val="003166C2"/>
    <w:rsid w:val="00321105"/>
    <w:rsid w:val="003211D0"/>
    <w:rsid w:val="00330A07"/>
    <w:rsid w:val="00332261"/>
    <w:rsid w:val="0033625F"/>
    <w:rsid w:val="00342AFC"/>
    <w:rsid w:val="00346731"/>
    <w:rsid w:val="00357194"/>
    <w:rsid w:val="00357309"/>
    <w:rsid w:val="003659EE"/>
    <w:rsid w:val="0037285E"/>
    <w:rsid w:val="00375F00"/>
    <w:rsid w:val="00382940"/>
    <w:rsid w:val="00390082"/>
    <w:rsid w:val="00390ED5"/>
    <w:rsid w:val="00394716"/>
    <w:rsid w:val="00396F18"/>
    <w:rsid w:val="003A1CB8"/>
    <w:rsid w:val="003B2164"/>
    <w:rsid w:val="003B2F4C"/>
    <w:rsid w:val="003B4230"/>
    <w:rsid w:val="003B5B53"/>
    <w:rsid w:val="003C0F69"/>
    <w:rsid w:val="003C1903"/>
    <w:rsid w:val="003D4C75"/>
    <w:rsid w:val="003D5EDF"/>
    <w:rsid w:val="003D79F0"/>
    <w:rsid w:val="003F71FD"/>
    <w:rsid w:val="0040533F"/>
    <w:rsid w:val="004114FB"/>
    <w:rsid w:val="0041338C"/>
    <w:rsid w:val="00413607"/>
    <w:rsid w:val="004137BA"/>
    <w:rsid w:val="00414CEE"/>
    <w:rsid w:val="00415D9B"/>
    <w:rsid w:val="00430BBE"/>
    <w:rsid w:val="00433DEF"/>
    <w:rsid w:val="004378C1"/>
    <w:rsid w:val="00440536"/>
    <w:rsid w:val="004445EE"/>
    <w:rsid w:val="00452254"/>
    <w:rsid w:val="0045338F"/>
    <w:rsid w:val="00456531"/>
    <w:rsid w:val="00456552"/>
    <w:rsid w:val="00457034"/>
    <w:rsid w:val="00461450"/>
    <w:rsid w:val="0046307C"/>
    <w:rsid w:val="004649A1"/>
    <w:rsid w:val="0046567C"/>
    <w:rsid w:val="00467133"/>
    <w:rsid w:val="00471D47"/>
    <w:rsid w:val="00471E1E"/>
    <w:rsid w:val="00493857"/>
    <w:rsid w:val="004A0F0E"/>
    <w:rsid w:val="004A32CC"/>
    <w:rsid w:val="004A3AD2"/>
    <w:rsid w:val="004A5860"/>
    <w:rsid w:val="004A744E"/>
    <w:rsid w:val="004B0165"/>
    <w:rsid w:val="004B3BFB"/>
    <w:rsid w:val="004C0152"/>
    <w:rsid w:val="004C10B5"/>
    <w:rsid w:val="004C3DA9"/>
    <w:rsid w:val="004C4DE3"/>
    <w:rsid w:val="004D5D47"/>
    <w:rsid w:val="004E13DB"/>
    <w:rsid w:val="004F2427"/>
    <w:rsid w:val="005100F6"/>
    <w:rsid w:val="005145B7"/>
    <w:rsid w:val="005160CA"/>
    <w:rsid w:val="005226E8"/>
    <w:rsid w:val="00522968"/>
    <w:rsid w:val="005322CB"/>
    <w:rsid w:val="005376CD"/>
    <w:rsid w:val="00542C62"/>
    <w:rsid w:val="005520F9"/>
    <w:rsid w:val="005533DA"/>
    <w:rsid w:val="00560582"/>
    <w:rsid w:val="005624D5"/>
    <w:rsid w:val="00564D75"/>
    <w:rsid w:val="00566301"/>
    <w:rsid w:val="00566A80"/>
    <w:rsid w:val="00570723"/>
    <w:rsid w:val="00571E4B"/>
    <w:rsid w:val="00572601"/>
    <w:rsid w:val="00575B20"/>
    <w:rsid w:val="00575DE2"/>
    <w:rsid w:val="00577821"/>
    <w:rsid w:val="0058004E"/>
    <w:rsid w:val="00583CF5"/>
    <w:rsid w:val="00585052"/>
    <w:rsid w:val="0058549F"/>
    <w:rsid w:val="00587A5C"/>
    <w:rsid w:val="00592FA3"/>
    <w:rsid w:val="005947B0"/>
    <w:rsid w:val="00594F98"/>
    <w:rsid w:val="00597F1C"/>
    <w:rsid w:val="005A3061"/>
    <w:rsid w:val="005A4EDE"/>
    <w:rsid w:val="005A7F5E"/>
    <w:rsid w:val="005B638A"/>
    <w:rsid w:val="005B79B2"/>
    <w:rsid w:val="005D5119"/>
    <w:rsid w:val="005D6BC1"/>
    <w:rsid w:val="005E0C3E"/>
    <w:rsid w:val="005E45BC"/>
    <w:rsid w:val="005E5D39"/>
    <w:rsid w:val="005E7DA6"/>
    <w:rsid w:val="005F4653"/>
    <w:rsid w:val="005F751C"/>
    <w:rsid w:val="006012DF"/>
    <w:rsid w:val="00602C6D"/>
    <w:rsid w:val="0061425D"/>
    <w:rsid w:val="0062782A"/>
    <w:rsid w:val="00630C46"/>
    <w:rsid w:val="00637318"/>
    <w:rsid w:val="0064326B"/>
    <w:rsid w:val="00643463"/>
    <w:rsid w:val="00644A14"/>
    <w:rsid w:val="00662DDE"/>
    <w:rsid w:val="00664B4C"/>
    <w:rsid w:val="00671B33"/>
    <w:rsid w:val="006759AE"/>
    <w:rsid w:val="0068521A"/>
    <w:rsid w:val="00685234"/>
    <w:rsid w:val="00695D7E"/>
    <w:rsid w:val="006A0052"/>
    <w:rsid w:val="006A0D0A"/>
    <w:rsid w:val="006A3267"/>
    <w:rsid w:val="006A3A39"/>
    <w:rsid w:val="006A51D4"/>
    <w:rsid w:val="006B2F4C"/>
    <w:rsid w:val="006B4EAF"/>
    <w:rsid w:val="006B5FB0"/>
    <w:rsid w:val="006B6C62"/>
    <w:rsid w:val="006B6FAB"/>
    <w:rsid w:val="006B7619"/>
    <w:rsid w:val="006C2CC0"/>
    <w:rsid w:val="006C32B4"/>
    <w:rsid w:val="006C75CF"/>
    <w:rsid w:val="006D1B45"/>
    <w:rsid w:val="006D58A3"/>
    <w:rsid w:val="006D64DC"/>
    <w:rsid w:val="006E088F"/>
    <w:rsid w:val="006E3363"/>
    <w:rsid w:val="006E4B94"/>
    <w:rsid w:val="006E6996"/>
    <w:rsid w:val="006F21F5"/>
    <w:rsid w:val="006F4C3B"/>
    <w:rsid w:val="006F63C0"/>
    <w:rsid w:val="00714724"/>
    <w:rsid w:val="0072124A"/>
    <w:rsid w:val="00722137"/>
    <w:rsid w:val="00741160"/>
    <w:rsid w:val="007525C0"/>
    <w:rsid w:val="00752A37"/>
    <w:rsid w:val="00756C13"/>
    <w:rsid w:val="00756CC2"/>
    <w:rsid w:val="00761520"/>
    <w:rsid w:val="00761714"/>
    <w:rsid w:val="00775EA0"/>
    <w:rsid w:val="00777EB8"/>
    <w:rsid w:val="007814FD"/>
    <w:rsid w:val="00785117"/>
    <w:rsid w:val="007904D5"/>
    <w:rsid w:val="00790BE3"/>
    <w:rsid w:val="00793E65"/>
    <w:rsid w:val="0079644E"/>
    <w:rsid w:val="00797D17"/>
    <w:rsid w:val="007A652D"/>
    <w:rsid w:val="007A6BB8"/>
    <w:rsid w:val="007B286F"/>
    <w:rsid w:val="007D1F86"/>
    <w:rsid w:val="007D3FFC"/>
    <w:rsid w:val="007D5A01"/>
    <w:rsid w:val="007D773C"/>
    <w:rsid w:val="007F1C38"/>
    <w:rsid w:val="007F51EF"/>
    <w:rsid w:val="007F6625"/>
    <w:rsid w:val="00800CC1"/>
    <w:rsid w:val="00803332"/>
    <w:rsid w:val="00807FA9"/>
    <w:rsid w:val="008116EE"/>
    <w:rsid w:val="00811EA4"/>
    <w:rsid w:val="00820678"/>
    <w:rsid w:val="00822461"/>
    <w:rsid w:val="00830DE0"/>
    <w:rsid w:val="00842758"/>
    <w:rsid w:val="00842BB8"/>
    <w:rsid w:val="00844C74"/>
    <w:rsid w:val="00847684"/>
    <w:rsid w:val="0084789B"/>
    <w:rsid w:val="008523A3"/>
    <w:rsid w:val="0086076B"/>
    <w:rsid w:val="008615CC"/>
    <w:rsid w:val="00863E26"/>
    <w:rsid w:val="00874A11"/>
    <w:rsid w:val="00881872"/>
    <w:rsid w:val="00885174"/>
    <w:rsid w:val="008852CC"/>
    <w:rsid w:val="008A0903"/>
    <w:rsid w:val="008A3213"/>
    <w:rsid w:val="008B6949"/>
    <w:rsid w:val="008C16B8"/>
    <w:rsid w:val="008C1A1D"/>
    <w:rsid w:val="008C3260"/>
    <w:rsid w:val="008C400A"/>
    <w:rsid w:val="008C6173"/>
    <w:rsid w:val="008C6F5D"/>
    <w:rsid w:val="008C7688"/>
    <w:rsid w:val="008D5CB1"/>
    <w:rsid w:val="008E0CE3"/>
    <w:rsid w:val="008E3081"/>
    <w:rsid w:val="008E5BC4"/>
    <w:rsid w:val="008E635D"/>
    <w:rsid w:val="008F6C23"/>
    <w:rsid w:val="00902B61"/>
    <w:rsid w:val="00902C4A"/>
    <w:rsid w:val="009074BF"/>
    <w:rsid w:val="00907D4F"/>
    <w:rsid w:val="00912239"/>
    <w:rsid w:val="009124A6"/>
    <w:rsid w:val="009142C8"/>
    <w:rsid w:val="00914E3B"/>
    <w:rsid w:val="00921039"/>
    <w:rsid w:val="00923062"/>
    <w:rsid w:val="00923C34"/>
    <w:rsid w:val="0092570D"/>
    <w:rsid w:val="0092649F"/>
    <w:rsid w:val="009333B2"/>
    <w:rsid w:val="00935BBF"/>
    <w:rsid w:val="00936C00"/>
    <w:rsid w:val="00944BAA"/>
    <w:rsid w:val="009531F1"/>
    <w:rsid w:val="009644C4"/>
    <w:rsid w:val="00974A2C"/>
    <w:rsid w:val="00986CD1"/>
    <w:rsid w:val="0099205A"/>
    <w:rsid w:val="009935AD"/>
    <w:rsid w:val="009953CB"/>
    <w:rsid w:val="009A2CFB"/>
    <w:rsid w:val="009B573B"/>
    <w:rsid w:val="009C08FF"/>
    <w:rsid w:val="009C3729"/>
    <w:rsid w:val="009D2FA5"/>
    <w:rsid w:val="009D37DF"/>
    <w:rsid w:val="009E0109"/>
    <w:rsid w:val="009E04C3"/>
    <w:rsid w:val="009E09AD"/>
    <w:rsid w:val="009E1A31"/>
    <w:rsid w:val="009E48B0"/>
    <w:rsid w:val="009E5390"/>
    <w:rsid w:val="009F41EC"/>
    <w:rsid w:val="009F448B"/>
    <w:rsid w:val="00A0635C"/>
    <w:rsid w:val="00A0676B"/>
    <w:rsid w:val="00A07AC6"/>
    <w:rsid w:val="00A10E53"/>
    <w:rsid w:val="00A11C61"/>
    <w:rsid w:val="00A17BA0"/>
    <w:rsid w:val="00A20878"/>
    <w:rsid w:val="00A25625"/>
    <w:rsid w:val="00A27D30"/>
    <w:rsid w:val="00A366B3"/>
    <w:rsid w:val="00A43F3A"/>
    <w:rsid w:val="00A572C3"/>
    <w:rsid w:val="00A623FF"/>
    <w:rsid w:val="00A62400"/>
    <w:rsid w:val="00A6490C"/>
    <w:rsid w:val="00A6580E"/>
    <w:rsid w:val="00A75664"/>
    <w:rsid w:val="00A76667"/>
    <w:rsid w:val="00A855E1"/>
    <w:rsid w:val="00A90533"/>
    <w:rsid w:val="00AA5185"/>
    <w:rsid w:val="00AB044F"/>
    <w:rsid w:val="00AB458F"/>
    <w:rsid w:val="00AB4F40"/>
    <w:rsid w:val="00AC14C3"/>
    <w:rsid w:val="00AC1D82"/>
    <w:rsid w:val="00AD18AC"/>
    <w:rsid w:val="00AE281D"/>
    <w:rsid w:val="00AE57DE"/>
    <w:rsid w:val="00AF7475"/>
    <w:rsid w:val="00B02738"/>
    <w:rsid w:val="00B04F85"/>
    <w:rsid w:val="00B06FD2"/>
    <w:rsid w:val="00B07842"/>
    <w:rsid w:val="00B110C1"/>
    <w:rsid w:val="00B1209A"/>
    <w:rsid w:val="00B227B7"/>
    <w:rsid w:val="00B256A8"/>
    <w:rsid w:val="00B25AC8"/>
    <w:rsid w:val="00B30CC5"/>
    <w:rsid w:val="00B4191B"/>
    <w:rsid w:val="00B45E47"/>
    <w:rsid w:val="00B55C09"/>
    <w:rsid w:val="00B63B10"/>
    <w:rsid w:val="00B65A2A"/>
    <w:rsid w:val="00B75105"/>
    <w:rsid w:val="00B76CAB"/>
    <w:rsid w:val="00B82871"/>
    <w:rsid w:val="00B958C7"/>
    <w:rsid w:val="00B9726C"/>
    <w:rsid w:val="00BA1020"/>
    <w:rsid w:val="00BA1632"/>
    <w:rsid w:val="00BA2155"/>
    <w:rsid w:val="00BA5AC7"/>
    <w:rsid w:val="00BA7859"/>
    <w:rsid w:val="00BB0E01"/>
    <w:rsid w:val="00BB3D09"/>
    <w:rsid w:val="00BD1A50"/>
    <w:rsid w:val="00BD6FB8"/>
    <w:rsid w:val="00BD73FF"/>
    <w:rsid w:val="00BE3EE1"/>
    <w:rsid w:val="00BF1559"/>
    <w:rsid w:val="00BF4363"/>
    <w:rsid w:val="00C0026D"/>
    <w:rsid w:val="00C0327B"/>
    <w:rsid w:val="00C046A8"/>
    <w:rsid w:val="00C0711E"/>
    <w:rsid w:val="00C148E5"/>
    <w:rsid w:val="00C17417"/>
    <w:rsid w:val="00C22201"/>
    <w:rsid w:val="00C25069"/>
    <w:rsid w:val="00C271D0"/>
    <w:rsid w:val="00C30B04"/>
    <w:rsid w:val="00C34AF4"/>
    <w:rsid w:val="00C62580"/>
    <w:rsid w:val="00C66124"/>
    <w:rsid w:val="00C70FED"/>
    <w:rsid w:val="00C72960"/>
    <w:rsid w:val="00C72F8E"/>
    <w:rsid w:val="00C7393F"/>
    <w:rsid w:val="00C81F06"/>
    <w:rsid w:val="00C827AC"/>
    <w:rsid w:val="00C84403"/>
    <w:rsid w:val="00C86593"/>
    <w:rsid w:val="00C868F4"/>
    <w:rsid w:val="00CB683D"/>
    <w:rsid w:val="00CB6867"/>
    <w:rsid w:val="00CC35CD"/>
    <w:rsid w:val="00CC386F"/>
    <w:rsid w:val="00CC3C5F"/>
    <w:rsid w:val="00CD58FD"/>
    <w:rsid w:val="00CF5AD3"/>
    <w:rsid w:val="00CF5B33"/>
    <w:rsid w:val="00CF5FA9"/>
    <w:rsid w:val="00CF6EE2"/>
    <w:rsid w:val="00CF7025"/>
    <w:rsid w:val="00D01836"/>
    <w:rsid w:val="00D045EE"/>
    <w:rsid w:val="00D072A5"/>
    <w:rsid w:val="00D13A3F"/>
    <w:rsid w:val="00D15C8B"/>
    <w:rsid w:val="00D15DFB"/>
    <w:rsid w:val="00D269C6"/>
    <w:rsid w:val="00D269E0"/>
    <w:rsid w:val="00D3310E"/>
    <w:rsid w:val="00D34344"/>
    <w:rsid w:val="00D37667"/>
    <w:rsid w:val="00D43646"/>
    <w:rsid w:val="00D53005"/>
    <w:rsid w:val="00D57279"/>
    <w:rsid w:val="00D5735E"/>
    <w:rsid w:val="00D606F7"/>
    <w:rsid w:val="00D6293D"/>
    <w:rsid w:val="00D71A5F"/>
    <w:rsid w:val="00D73AF0"/>
    <w:rsid w:val="00D82BEF"/>
    <w:rsid w:val="00D85665"/>
    <w:rsid w:val="00D93FA5"/>
    <w:rsid w:val="00DA1196"/>
    <w:rsid w:val="00DA3F4B"/>
    <w:rsid w:val="00DC093B"/>
    <w:rsid w:val="00DC26CC"/>
    <w:rsid w:val="00DC52D7"/>
    <w:rsid w:val="00DC7192"/>
    <w:rsid w:val="00DC720D"/>
    <w:rsid w:val="00DC7769"/>
    <w:rsid w:val="00DC78C8"/>
    <w:rsid w:val="00DC7BF2"/>
    <w:rsid w:val="00DD1FB3"/>
    <w:rsid w:val="00DD3B82"/>
    <w:rsid w:val="00DD627D"/>
    <w:rsid w:val="00DE3F01"/>
    <w:rsid w:val="00DE4E1F"/>
    <w:rsid w:val="00DE7B8B"/>
    <w:rsid w:val="00DF1DDC"/>
    <w:rsid w:val="00DF57AE"/>
    <w:rsid w:val="00DF6D3D"/>
    <w:rsid w:val="00DF7F46"/>
    <w:rsid w:val="00E023C8"/>
    <w:rsid w:val="00E04553"/>
    <w:rsid w:val="00E055F3"/>
    <w:rsid w:val="00E112B8"/>
    <w:rsid w:val="00E1350D"/>
    <w:rsid w:val="00E1601F"/>
    <w:rsid w:val="00E22411"/>
    <w:rsid w:val="00E2766F"/>
    <w:rsid w:val="00E31F91"/>
    <w:rsid w:val="00E3281D"/>
    <w:rsid w:val="00E44EF7"/>
    <w:rsid w:val="00E45143"/>
    <w:rsid w:val="00E65869"/>
    <w:rsid w:val="00E72FA9"/>
    <w:rsid w:val="00E73E3B"/>
    <w:rsid w:val="00E74C52"/>
    <w:rsid w:val="00E92B26"/>
    <w:rsid w:val="00E92B45"/>
    <w:rsid w:val="00E93C2D"/>
    <w:rsid w:val="00E96269"/>
    <w:rsid w:val="00E97426"/>
    <w:rsid w:val="00EA1098"/>
    <w:rsid w:val="00EA3D3F"/>
    <w:rsid w:val="00EA4425"/>
    <w:rsid w:val="00EA4E8C"/>
    <w:rsid w:val="00EB06F0"/>
    <w:rsid w:val="00EB1CD0"/>
    <w:rsid w:val="00EB1E50"/>
    <w:rsid w:val="00EB3EBC"/>
    <w:rsid w:val="00EB4C10"/>
    <w:rsid w:val="00EB64EA"/>
    <w:rsid w:val="00ED2C9E"/>
    <w:rsid w:val="00ED698E"/>
    <w:rsid w:val="00ED7DA4"/>
    <w:rsid w:val="00EF3749"/>
    <w:rsid w:val="00EF5479"/>
    <w:rsid w:val="00F02062"/>
    <w:rsid w:val="00F170FE"/>
    <w:rsid w:val="00F223D7"/>
    <w:rsid w:val="00F33D99"/>
    <w:rsid w:val="00F3684B"/>
    <w:rsid w:val="00F36DA7"/>
    <w:rsid w:val="00F406B8"/>
    <w:rsid w:val="00F45DCC"/>
    <w:rsid w:val="00F47644"/>
    <w:rsid w:val="00F547F6"/>
    <w:rsid w:val="00F608A1"/>
    <w:rsid w:val="00F61383"/>
    <w:rsid w:val="00F720FE"/>
    <w:rsid w:val="00F76B81"/>
    <w:rsid w:val="00F821F3"/>
    <w:rsid w:val="00F9394C"/>
    <w:rsid w:val="00F9622B"/>
    <w:rsid w:val="00FA39A3"/>
    <w:rsid w:val="00FA3F93"/>
    <w:rsid w:val="00FA43DD"/>
    <w:rsid w:val="00FB00BB"/>
    <w:rsid w:val="00FB6177"/>
    <w:rsid w:val="00FD46BC"/>
    <w:rsid w:val="00FE1376"/>
    <w:rsid w:val="00FE49AA"/>
    <w:rsid w:val="00FF1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779615B3"/>
  <w15:docId w15:val="{4DB3765B-CC6A-4594-8D93-88779E5F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5DBB"/>
    <w:pPr>
      <w:spacing w:after="200" w:line="276" w:lineRule="auto"/>
      <w:jc w:val="both"/>
    </w:pPr>
    <w:rPr>
      <w:rFonts w:ascii="Tahoma" w:hAnsi="Tahoma"/>
      <w:szCs w:val="22"/>
      <w:lang w:eastAsia="en-US"/>
    </w:rPr>
  </w:style>
  <w:style w:type="paragraph" w:styleId="Naslov5">
    <w:name w:val="heading 5"/>
    <w:basedOn w:val="Navaden"/>
    <w:next w:val="Navaden"/>
    <w:link w:val="Naslov5Znak"/>
    <w:uiPriority w:val="9"/>
    <w:semiHidden/>
    <w:unhideWhenUsed/>
    <w:qFormat/>
    <w:rsid w:val="00BD6FB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basedOn w:val="Privzetapisavaodstavka"/>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basedOn w:val="Privzetapisavaodstavka"/>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paragraph" w:styleId="Telobesedila">
    <w:name w:val="Body Text"/>
    <w:basedOn w:val="Navaden"/>
    <w:link w:val="TelobesedilaZnak"/>
    <w:rsid w:val="007D773C"/>
    <w:pPr>
      <w:spacing w:after="0" w:line="240" w:lineRule="auto"/>
    </w:pPr>
    <w:rPr>
      <w:rFonts w:ascii="Times New Roman" w:eastAsia="Times New Roman" w:hAnsi="Times New Roman"/>
      <w:color w:val="FF0000"/>
      <w:sz w:val="24"/>
      <w:szCs w:val="20"/>
      <w:lang w:eastAsia="sl-SI"/>
    </w:rPr>
  </w:style>
  <w:style w:type="character" w:customStyle="1" w:styleId="TelobesedilaZnak">
    <w:name w:val="Telo besedila Znak"/>
    <w:basedOn w:val="Privzetapisavaodstavka"/>
    <w:link w:val="Telobesedila"/>
    <w:rsid w:val="007D773C"/>
    <w:rPr>
      <w:rFonts w:ascii="Times New Roman" w:eastAsia="Times New Roman" w:hAnsi="Times New Roman"/>
      <w:color w:val="FF0000"/>
      <w:sz w:val="24"/>
    </w:rPr>
  </w:style>
  <w:style w:type="table" w:styleId="Tabelamrea">
    <w:name w:val="Table Grid"/>
    <w:basedOn w:val="Navadnatabela"/>
    <w:uiPriority w:val="59"/>
    <w:rsid w:val="0024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BD6FB8"/>
    <w:rPr>
      <w:rFonts w:asciiTheme="majorHAnsi" w:eastAsiaTheme="majorEastAsia" w:hAnsiTheme="majorHAnsi" w:cstheme="majorBidi"/>
      <w:color w:val="365F91" w:themeColor="accent1" w:themeShade="BF"/>
      <w:szCs w:val="22"/>
      <w:lang w:eastAsia="en-US"/>
    </w:rPr>
  </w:style>
  <w:style w:type="table" w:customStyle="1" w:styleId="Tabelamrea1">
    <w:name w:val="Tabela – mreža1"/>
    <w:basedOn w:val="Navadnatabela"/>
    <w:next w:val="Tabelamrea"/>
    <w:rsid w:val="00571E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60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9452">
      <w:bodyDiv w:val="1"/>
      <w:marLeft w:val="0"/>
      <w:marRight w:val="0"/>
      <w:marTop w:val="0"/>
      <w:marBottom w:val="0"/>
      <w:divBdr>
        <w:top w:val="none" w:sz="0" w:space="0" w:color="auto"/>
        <w:left w:val="none" w:sz="0" w:space="0" w:color="auto"/>
        <w:bottom w:val="none" w:sz="0" w:space="0" w:color="auto"/>
        <w:right w:val="none" w:sz="0" w:space="0" w:color="auto"/>
      </w:divBdr>
    </w:div>
    <w:div w:id="156649565">
      <w:bodyDiv w:val="1"/>
      <w:marLeft w:val="0"/>
      <w:marRight w:val="0"/>
      <w:marTop w:val="0"/>
      <w:marBottom w:val="0"/>
      <w:divBdr>
        <w:top w:val="none" w:sz="0" w:space="0" w:color="auto"/>
        <w:left w:val="none" w:sz="0" w:space="0" w:color="auto"/>
        <w:bottom w:val="none" w:sz="0" w:space="0" w:color="auto"/>
        <w:right w:val="none" w:sz="0" w:space="0" w:color="auto"/>
      </w:divBdr>
    </w:div>
    <w:div w:id="269893118">
      <w:bodyDiv w:val="1"/>
      <w:marLeft w:val="0"/>
      <w:marRight w:val="0"/>
      <w:marTop w:val="0"/>
      <w:marBottom w:val="0"/>
      <w:divBdr>
        <w:top w:val="none" w:sz="0" w:space="0" w:color="auto"/>
        <w:left w:val="none" w:sz="0" w:space="0" w:color="auto"/>
        <w:bottom w:val="none" w:sz="0" w:space="0" w:color="auto"/>
        <w:right w:val="none" w:sz="0" w:space="0" w:color="auto"/>
      </w:divBdr>
    </w:div>
    <w:div w:id="281616203">
      <w:bodyDiv w:val="1"/>
      <w:marLeft w:val="0"/>
      <w:marRight w:val="0"/>
      <w:marTop w:val="0"/>
      <w:marBottom w:val="0"/>
      <w:divBdr>
        <w:top w:val="none" w:sz="0" w:space="0" w:color="auto"/>
        <w:left w:val="none" w:sz="0" w:space="0" w:color="auto"/>
        <w:bottom w:val="none" w:sz="0" w:space="0" w:color="auto"/>
        <w:right w:val="none" w:sz="0" w:space="0" w:color="auto"/>
      </w:divBdr>
    </w:div>
    <w:div w:id="284627449">
      <w:bodyDiv w:val="1"/>
      <w:marLeft w:val="0"/>
      <w:marRight w:val="0"/>
      <w:marTop w:val="0"/>
      <w:marBottom w:val="0"/>
      <w:divBdr>
        <w:top w:val="none" w:sz="0" w:space="0" w:color="auto"/>
        <w:left w:val="none" w:sz="0" w:space="0" w:color="auto"/>
        <w:bottom w:val="none" w:sz="0" w:space="0" w:color="auto"/>
        <w:right w:val="none" w:sz="0" w:space="0" w:color="auto"/>
      </w:divBdr>
    </w:div>
    <w:div w:id="468014489">
      <w:bodyDiv w:val="1"/>
      <w:marLeft w:val="0"/>
      <w:marRight w:val="0"/>
      <w:marTop w:val="0"/>
      <w:marBottom w:val="0"/>
      <w:divBdr>
        <w:top w:val="none" w:sz="0" w:space="0" w:color="auto"/>
        <w:left w:val="none" w:sz="0" w:space="0" w:color="auto"/>
        <w:bottom w:val="none" w:sz="0" w:space="0" w:color="auto"/>
        <w:right w:val="none" w:sz="0" w:space="0" w:color="auto"/>
      </w:divBdr>
    </w:div>
    <w:div w:id="502165772">
      <w:bodyDiv w:val="1"/>
      <w:marLeft w:val="0"/>
      <w:marRight w:val="0"/>
      <w:marTop w:val="0"/>
      <w:marBottom w:val="0"/>
      <w:divBdr>
        <w:top w:val="none" w:sz="0" w:space="0" w:color="auto"/>
        <w:left w:val="none" w:sz="0" w:space="0" w:color="auto"/>
        <w:bottom w:val="none" w:sz="0" w:space="0" w:color="auto"/>
        <w:right w:val="none" w:sz="0" w:space="0" w:color="auto"/>
      </w:divBdr>
    </w:div>
    <w:div w:id="677269664">
      <w:bodyDiv w:val="1"/>
      <w:marLeft w:val="0"/>
      <w:marRight w:val="0"/>
      <w:marTop w:val="0"/>
      <w:marBottom w:val="0"/>
      <w:divBdr>
        <w:top w:val="none" w:sz="0" w:space="0" w:color="auto"/>
        <w:left w:val="none" w:sz="0" w:space="0" w:color="auto"/>
        <w:bottom w:val="none" w:sz="0" w:space="0" w:color="auto"/>
        <w:right w:val="none" w:sz="0" w:space="0" w:color="auto"/>
      </w:divBdr>
    </w:div>
    <w:div w:id="687607270">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876357746">
      <w:bodyDiv w:val="1"/>
      <w:marLeft w:val="0"/>
      <w:marRight w:val="0"/>
      <w:marTop w:val="0"/>
      <w:marBottom w:val="0"/>
      <w:divBdr>
        <w:top w:val="none" w:sz="0" w:space="0" w:color="auto"/>
        <w:left w:val="none" w:sz="0" w:space="0" w:color="auto"/>
        <w:bottom w:val="none" w:sz="0" w:space="0" w:color="auto"/>
        <w:right w:val="none" w:sz="0" w:space="0" w:color="auto"/>
      </w:divBdr>
    </w:div>
    <w:div w:id="1226721427">
      <w:bodyDiv w:val="1"/>
      <w:marLeft w:val="0"/>
      <w:marRight w:val="0"/>
      <w:marTop w:val="0"/>
      <w:marBottom w:val="0"/>
      <w:divBdr>
        <w:top w:val="none" w:sz="0" w:space="0" w:color="auto"/>
        <w:left w:val="none" w:sz="0" w:space="0" w:color="auto"/>
        <w:bottom w:val="none" w:sz="0" w:space="0" w:color="auto"/>
        <w:right w:val="none" w:sz="0" w:space="0" w:color="auto"/>
      </w:divBdr>
    </w:div>
    <w:div w:id="1423409103">
      <w:bodyDiv w:val="1"/>
      <w:marLeft w:val="0"/>
      <w:marRight w:val="0"/>
      <w:marTop w:val="0"/>
      <w:marBottom w:val="0"/>
      <w:divBdr>
        <w:top w:val="none" w:sz="0" w:space="0" w:color="auto"/>
        <w:left w:val="none" w:sz="0" w:space="0" w:color="auto"/>
        <w:bottom w:val="none" w:sz="0" w:space="0" w:color="auto"/>
        <w:right w:val="none" w:sz="0" w:space="0" w:color="auto"/>
      </w:divBdr>
    </w:div>
    <w:div w:id="1423575551">
      <w:bodyDiv w:val="1"/>
      <w:marLeft w:val="0"/>
      <w:marRight w:val="0"/>
      <w:marTop w:val="0"/>
      <w:marBottom w:val="0"/>
      <w:divBdr>
        <w:top w:val="none" w:sz="0" w:space="0" w:color="auto"/>
        <w:left w:val="none" w:sz="0" w:space="0" w:color="auto"/>
        <w:bottom w:val="none" w:sz="0" w:space="0" w:color="auto"/>
        <w:right w:val="none" w:sz="0" w:space="0" w:color="auto"/>
      </w:divBdr>
    </w:div>
    <w:div w:id="1445539820">
      <w:bodyDiv w:val="1"/>
      <w:marLeft w:val="0"/>
      <w:marRight w:val="0"/>
      <w:marTop w:val="0"/>
      <w:marBottom w:val="0"/>
      <w:divBdr>
        <w:top w:val="none" w:sz="0" w:space="0" w:color="auto"/>
        <w:left w:val="none" w:sz="0" w:space="0" w:color="auto"/>
        <w:bottom w:val="none" w:sz="0" w:space="0" w:color="auto"/>
        <w:right w:val="none" w:sz="0" w:space="0" w:color="auto"/>
      </w:divBdr>
    </w:div>
    <w:div w:id="1513953374">
      <w:bodyDiv w:val="1"/>
      <w:marLeft w:val="0"/>
      <w:marRight w:val="0"/>
      <w:marTop w:val="0"/>
      <w:marBottom w:val="0"/>
      <w:divBdr>
        <w:top w:val="none" w:sz="0" w:space="0" w:color="auto"/>
        <w:left w:val="none" w:sz="0" w:space="0" w:color="auto"/>
        <w:bottom w:val="none" w:sz="0" w:space="0" w:color="auto"/>
        <w:right w:val="none" w:sz="0" w:space="0" w:color="auto"/>
      </w:divBdr>
    </w:div>
    <w:div w:id="1755080759">
      <w:bodyDiv w:val="1"/>
      <w:marLeft w:val="0"/>
      <w:marRight w:val="0"/>
      <w:marTop w:val="0"/>
      <w:marBottom w:val="0"/>
      <w:divBdr>
        <w:top w:val="none" w:sz="0" w:space="0" w:color="auto"/>
        <w:left w:val="none" w:sz="0" w:space="0" w:color="auto"/>
        <w:bottom w:val="none" w:sz="0" w:space="0" w:color="auto"/>
        <w:right w:val="none" w:sz="0" w:space="0" w:color="auto"/>
      </w:divBdr>
    </w:div>
    <w:div w:id="1924101077">
      <w:bodyDiv w:val="1"/>
      <w:marLeft w:val="0"/>
      <w:marRight w:val="0"/>
      <w:marTop w:val="0"/>
      <w:marBottom w:val="0"/>
      <w:divBdr>
        <w:top w:val="none" w:sz="0" w:space="0" w:color="auto"/>
        <w:left w:val="none" w:sz="0" w:space="0" w:color="auto"/>
        <w:bottom w:val="none" w:sz="0" w:space="0" w:color="auto"/>
        <w:right w:val="none" w:sz="0" w:space="0" w:color="auto"/>
      </w:divBdr>
    </w:div>
    <w:div w:id="2055494175">
      <w:bodyDiv w:val="1"/>
      <w:marLeft w:val="0"/>
      <w:marRight w:val="0"/>
      <w:marTop w:val="0"/>
      <w:marBottom w:val="0"/>
      <w:divBdr>
        <w:top w:val="none" w:sz="0" w:space="0" w:color="auto"/>
        <w:left w:val="none" w:sz="0" w:space="0" w:color="auto"/>
        <w:bottom w:val="none" w:sz="0" w:space="0" w:color="auto"/>
        <w:right w:val="none" w:sz="0" w:space="0" w:color="auto"/>
      </w:divBdr>
    </w:div>
    <w:div w:id="20686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0902-FBCE-450E-8BEB-0055D059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9</TotalTime>
  <Pages>5</Pages>
  <Words>1107</Words>
  <Characters>6311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Tanja.Ulcar</dc:creator>
  <cp:lastModifiedBy>Jana Nahtigal</cp:lastModifiedBy>
  <cp:revision>14</cp:revision>
  <cp:lastPrinted>2021-05-28T10:07:00Z</cp:lastPrinted>
  <dcterms:created xsi:type="dcterms:W3CDTF">2021-10-18T08:10:00Z</dcterms:created>
  <dcterms:modified xsi:type="dcterms:W3CDTF">2021-10-18T08:19:00Z</dcterms:modified>
</cp:coreProperties>
</file>