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09" w:rsidRDefault="00292109" w:rsidP="006862BE">
      <w:pPr>
        <w:keepNext/>
        <w:rPr>
          <w:rFonts w:ascii="Tahoma" w:hAnsi="Tahoma" w:cs="Tahoma"/>
          <w:sz w:val="20"/>
          <w:lang w:val="en-US"/>
        </w:rPr>
      </w:pPr>
    </w:p>
    <w:p w:rsidR="00B8409C" w:rsidRPr="009F4FFF" w:rsidRDefault="00B8409C" w:rsidP="006862BE">
      <w:pPr>
        <w:keepNext/>
        <w:rPr>
          <w:rFonts w:ascii="Tahoma" w:hAnsi="Tahoma" w:cs="Tahoma"/>
          <w:sz w:val="20"/>
          <w:lang w:val="en-US"/>
        </w:rPr>
      </w:pPr>
      <w:r w:rsidRPr="009F4FFF">
        <w:rPr>
          <w:rFonts w:ascii="Tahoma" w:hAnsi="Tahoma" w:cs="Tahoma"/>
          <w:sz w:val="20"/>
          <w:lang w:val="en-US"/>
        </w:rPr>
        <w:t xml:space="preserve">Datum: </w:t>
      </w:r>
      <w:r w:rsidR="00A14DA1">
        <w:rPr>
          <w:rFonts w:ascii="Tahoma" w:hAnsi="Tahoma" w:cs="Tahoma"/>
          <w:sz w:val="20"/>
          <w:lang w:val="en-US"/>
        </w:rPr>
        <w:t>3</w:t>
      </w:r>
      <w:r w:rsidR="00D57FE9">
        <w:rPr>
          <w:rFonts w:ascii="Tahoma" w:hAnsi="Tahoma" w:cs="Tahoma"/>
          <w:sz w:val="20"/>
          <w:lang w:val="en-US"/>
        </w:rPr>
        <w:t>.</w:t>
      </w:r>
      <w:r w:rsidR="00A14DA1">
        <w:rPr>
          <w:rFonts w:ascii="Tahoma" w:hAnsi="Tahoma" w:cs="Tahoma"/>
          <w:sz w:val="20"/>
          <w:lang w:val="en-US"/>
        </w:rPr>
        <w:t>8</w:t>
      </w:r>
      <w:r w:rsidR="00D57FE9">
        <w:rPr>
          <w:rFonts w:ascii="Tahoma" w:hAnsi="Tahoma" w:cs="Tahoma"/>
          <w:sz w:val="20"/>
          <w:lang w:val="en-US"/>
        </w:rPr>
        <w:t>.2018</w:t>
      </w:r>
    </w:p>
    <w:p w:rsidR="00B8409C" w:rsidRPr="009F4FFF" w:rsidRDefault="00B8409C" w:rsidP="006862BE">
      <w:pPr>
        <w:keepNext/>
        <w:rPr>
          <w:rFonts w:ascii="Tahoma" w:hAnsi="Tahoma" w:cs="Tahoma"/>
          <w:sz w:val="20"/>
          <w:lang w:val="en-US"/>
        </w:rPr>
      </w:pPr>
    </w:p>
    <w:p w:rsidR="00B8409C" w:rsidRPr="009F4FFF" w:rsidRDefault="00B8409C" w:rsidP="006862BE">
      <w:pPr>
        <w:keepNext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Spoštovani,</w:t>
      </w:r>
    </w:p>
    <w:p w:rsidR="00B8409C" w:rsidRPr="009F4FFF" w:rsidRDefault="00B8409C" w:rsidP="006862BE">
      <w:pPr>
        <w:keepNext/>
        <w:rPr>
          <w:rFonts w:ascii="Tahoma" w:hAnsi="Tahoma" w:cs="Tahoma"/>
          <w:sz w:val="20"/>
        </w:rPr>
      </w:pPr>
    </w:p>
    <w:p w:rsidR="007C3B30" w:rsidRDefault="007C3B30" w:rsidP="006862BE">
      <w:pPr>
        <w:keepNext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objavljamo odgovor na vprašanje gospodarskega subjekta</w:t>
      </w:r>
      <w:r w:rsidRPr="007C3B30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>za javno naročilo št. JHL-10/18 Vzdrževanje in popravila službenih vozil, ki smo ga prejeli preko Portala javnih naročil. Poleg tega naročnik tudi spreminja razpisno dokumentacijo.</w:t>
      </w:r>
    </w:p>
    <w:p w:rsidR="007C3B30" w:rsidRDefault="007C3B30" w:rsidP="006862BE">
      <w:pPr>
        <w:keepNext/>
        <w:jc w:val="both"/>
        <w:rPr>
          <w:rFonts w:ascii="Tahoma" w:hAnsi="Tahoma" w:cs="Tahoma"/>
          <w:bCs/>
          <w:sz w:val="20"/>
        </w:rPr>
      </w:pPr>
    </w:p>
    <w:p w:rsidR="00AB4DCC" w:rsidRPr="007C3B30" w:rsidRDefault="007C3B30" w:rsidP="007C3B30">
      <w:pPr>
        <w:keepNext/>
        <w:tabs>
          <w:tab w:val="left" w:pos="8505"/>
        </w:tabs>
        <w:spacing w:after="120"/>
        <w:jc w:val="both"/>
        <w:rPr>
          <w:rFonts w:ascii="Tahoma" w:hAnsi="Tahoma" w:cs="Tahoma"/>
          <w:color w:val="FF0000"/>
          <w:sz w:val="20"/>
        </w:rPr>
      </w:pPr>
      <w:r w:rsidRPr="007C3B30">
        <w:rPr>
          <w:rFonts w:ascii="Tahoma" w:hAnsi="Tahoma" w:cs="Tahoma"/>
          <w:color w:val="FF0000"/>
          <w:sz w:val="20"/>
        </w:rPr>
        <w:t>VPRAŠANJE:</w:t>
      </w:r>
    </w:p>
    <w:p w:rsidR="007C3B30" w:rsidRPr="007C3B30" w:rsidRDefault="007C3B30" w:rsidP="007C3B30">
      <w:pPr>
        <w:keepNext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Spoštovani, </w:t>
      </w:r>
      <w:r w:rsidRPr="007C3B30">
        <w:rPr>
          <w:rFonts w:ascii="Tahoma" w:hAnsi="Tahoma" w:cs="Tahoma"/>
          <w:bCs/>
          <w:sz w:val="20"/>
        </w:rPr>
        <w:t>glede na sporočilo o načrtovani spremembi sklopa št. 2 in podaljšanju roka oddaje do 14.08.2018 predlagamo, da se iz naslova spremenjenih pogojev, ki pa še niso objavljeni, podaljša rok oddaje ponudbe do konca meseca avgusta.</w:t>
      </w:r>
    </w:p>
    <w:p w:rsidR="007C3B30" w:rsidRDefault="007C3B30" w:rsidP="007C3B30">
      <w:pPr>
        <w:keepNext/>
        <w:tabs>
          <w:tab w:val="left" w:pos="8505"/>
        </w:tabs>
        <w:jc w:val="both"/>
        <w:rPr>
          <w:rFonts w:ascii="Tahoma" w:hAnsi="Tahoma" w:cs="Tahoma"/>
          <w:color w:val="00B050"/>
          <w:sz w:val="20"/>
        </w:rPr>
      </w:pPr>
    </w:p>
    <w:p w:rsidR="007C3B30" w:rsidRPr="007C3B30" w:rsidRDefault="007C3B30" w:rsidP="007C3B30">
      <w:pPr>
        <w:keepNext/>
        <w:tabs>
          <w:tab w:val="left" w:pos="8505"/>
        </w:tabs>
        <w:spacing w:after="120"/>
        <w:jc w:val="both"/>
        <w:rPr>
          <w:rFonts w:ascii="Tahoma" w:hAnsi="Tahoma" w:cs="Tahoma"/>
          <w:color w:val="00B050"/>
          <w:sz w:val="20"/>
        </w:rPr>
      </w:pPr>
      <w:r w:rsidRPr="007C3B30">
        <w:rPr>
          <w:rFonts w:ascii="Tahoma" w:hAnsi="Tahoma" w:cs="Tahoma"/>
          <w:color w:val="00B050"/>
          <w:sz w:val="20"/>
        </w:rPr>
        <w:t>ODGOVOR:</w:t>
      </w:r>
    </w:p>
    <w:p w:rsidR="007C3B30" w:rsidRPr="00A14DA1" w:rsidRDefault="007C3B30" w:rsidP="006862BE">
      <w:pPr>
        <w:keepNext/>
        <w:tabs>
          <w:tab w:val="left" w:pos="8505"/>
        </w:tabs>
        <w:spacing w:after="120"/>
        <w:jc w:val="both"/>
        <w:rPr>
          <w:rFonts w:ascii="Tahoma" w:hAnsi="Tahoma" w:cs="Tahoma"/>
          <w:sz w:val="20"/>
        </w:rPr>
      </w:pPr>
      <w:r w:rsidRPr="00A14DA1">
        <w:rPr>
          <w:rFonts w:ascii="Tahoma" w:hAnsi="Tahoma" w:cs="Tahoma"/>
          <w:sz w:val="20"/>
        </w:rPr>
        <w:t xml:space="preserve">Naročnik spreminja razpisno dokumentacijo na način, da se podaljšajo naslednji roki: </w:t>
      </w:r>
    </w:p>
    <w:p w:rsidR="007C3B30" w:rsidRPr="007C3B30" w:rsidRDefault="007C3B30" w:rsidP="00A14DA1">
      <w:pPr>
        <w:pStyle w:val="Odstavekseznama"/>
        <w:keepNext/>
        <w:numPr>
          <w:ilvl w:val="0"/>
          <w:numId w:val="16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</w:t>
      </w:r>
      <w:r w:rsidR="00991DF6">
        <w:rPr>
          <w:rFonts w:ascii="Tahoma" w:hAnsi="Tahoma" w:cs="Tahoma"/>
          <w:sz w:val="20"/>
        </w:rPr>
        <w:t>ok za oddajo ponudb</w:t>
      </w:r>
      <w:r w:rsidR="00A14DA1">
        <w:rPr>
          <w:rFonts w:ascii="Tahoma" w:hAnsi="Tahoma" w:cs="Tahoma"/>
          <w:sz w:val="20"/>
        </w:rPr>
        <w:t>: 28</w:t>
      </w:r>
      <w:r w:rsidRPr="007C3B30">
        <w:rPr>
          <w:rFonts w:ascii="Tahoma" w:hAnsi="Tahoma" w:cs="Tahoma"/>
          <w:sz w:val="20"/>
        </w:rPr>
        <w:t>.</w:t>
      </w:r>
      <w:r w:rsidR="00C6393E">
        <w:rPr>
          <w:rFonts w:ascii="Tahoma" w:hAnsi="Tahoma" w:cs="Tahoma"/>
          <w:sz w:val="20"/>
        </w:rPr>
        <w:t xml:space="preserve"> </w:t>
      </w:r>
      <w:r w:rsidRPr="007C3B30">
        <w:rPr>
          <w:rFonts w:ascii="Tahoma" w:hAnsi="Tahoma" w:cs="Tahoma"/>
          <w:sz w:val="20"/>
        </w:rPr>
        <w:t>8.</w:t>
      </w:r>
      <w:r w:rsidR="00C6393E">
        <w:rPr>
          <w:rFonts w:ascii="Tahoma" w:hAnsi="Tahoma" w:cs="Tahoma"/>
          <w:sz w:val="20"/>
        </w:rPr>
        <w:t xml:space="preserve"> </w:t>
      </w:r>
      <w:r w:rsidRPr="007C3B30">
        <w:rPr>
          <w:rFonts w:ascii="Tahoma" w:hAnsi="Tahoma" w:cs="Tahoma"/>
          <w:sz w:val="20"/>
        </w:rPr>
        <w:t xml:space="preserve">2018 do 12:00 </w:t>
      </w:r>
      <w:r w:rsidR="00A14DA1">
        <w:rPr>
          <w:rFonts w:ascii="Tahoma" w:hAnsi="Tahoma" w:cs="Tahoma"/>
          <w:sz w:val="20"/>
        </w:rPr>
        <w:t>ure,</w:t>
      </w:r>
      <w:r w:rsidRPr="007C3B30">
        <w:rPr>
          <w:rFonts w:ascii="Tahoma" w:hAnsi="Tahoma" w:cs="Tahoma"/>
          <w:sz w:val="20"/>
        </w:rPr>
        <w:t xml:space="preserve"> </w:t>
      </w:r>
    </w:p>
    <w:p w:rsidR="007C3B30" w:rsidRPr="007C3B30" w:rsidRDefault="007C3B30" w:rsidP="00A14DA1">
      <w:pPr>
        <w:pStyle w:val="Odstavekseznama"/>
        <w:keepNext/>
        <w:numPr>
          <w:ilvl w:val="0"/>
          <w:numId w:val="16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j</w:t>
      </w:r>
      <w:r w:rsidRPr="007C3B30">
        <w:rPr>
          <w:rFonts w:ascii="Tahoma" w:hAnsi="Tahoma" w:cs="Tahoma"/>
          <w:sz w:val="20"/>
        </w:rPr>
        <w:t xml:space="preserve">avno odpiranje ponudb: </w:t>
      </w:r>
      <w:r w:rsidR="00A14DA1">
        <w:rPr>
          <w:rFonts w:ascii="Tahoma" w:hAnsi="Tahoma" w:cs="Tahoma"/>
          <w:sz w:val="20"/>
        </w:rPr>
        <w:t>28</w:t>
      </w:r>
      <w:r w:rsidRPr="007C3B30">
        <w:rPr>
          <w:rFonts w:ascii="Tahoma" w:hAnsi="Tahoma" w:cs="Tahoma"/>
          <w:sz w:val="20"/>
        </w:rPr>
        <w:t>.</w:t>
      </w:r>
      <w:r w:rsidR="00C6393E">
        <w:rPr>
          <w:rFonts w:ascii="Tahoma" w:hAnsi="Tahoma" w:cs="Tahoma"/>
          <w:sz w:val="20"/>
        </w:rPr>
        <w:t xml:space="preserve"> </w:t>
      </w:r>
      <w:r w:rsidRPr="007C3B30">
        <w:rPr>
          <w:rFonts w:ascii="Tahoma" w:hAnsi="Tahoma" w:cs="Tahoma"/>
          <w:sz w:val="20"/>
        </w:rPr>
        <w:t>8.</w:t>
      </w:r>
      <w:r w:rsidR="00C6393E">
        <w:rPr>
          <w:rFonts w:ascii="Tahoma" w:hAnsi="Tahoma" w:cs="Tahoma"/>
          <w:sz w:val="20"/>
        </w:rPr>
        <w:t xml:space="preserve"> </w:t>
      </w:r>
      <w:r w:rsidRPr="007C3B30">
        <w:rPr>
          <w:rFonts w:ascii="Tahoma" w:hAnsi="Tahoma" w:cs="Tahoma"/>
          <w:sz w:val="20"/>
        </w:rPr>
        <w:t xml:space="preserve">2018 ob 12:05 </w:t>
      </w:r>
      <w:r w:rsidR="00A14DA1">
        <w:rPr>
          <w:rFonts w:ascii="Tahoma" w:hAnsi="Tahoma" w:cs="Tahoma"/>
          <w:sz w:val="20"/>
        </w:rPr>
        <w:t>uri,</w:t>
      </w:r>
    </w:p>
    <w:p w:rsidR="007C3B30" w:rsidRPr="00A14DA1" w:rsidRDefault="00C6393E" w:rsidP="00991DF6">
      <w:pPr>
        <w:pStyle w:val="Odstavekseznama"/>
        <w:keepNext/>
        <w:numPr>
          <w:ilvl w:val="0"/>
          <w:numId w:val="16"/>
        </w:numPr>
        <w:pBdr>
          <w:bottom w:val="single" w:sz="4" w:space="1" w:color="auto"/>
        </w:pBdr>
        <w:jc w:val="both"/>
        <w:rPr>
          <w:rFonts w:ascii="Tahoma" w:hAnsi="Tahoma" w:cs="Tahoma"/>
          <w:color w:val="00B050"/>
          <w:sz w:val="20"/>
        </w:rPr>
      </w:pPr>
      <w:r>
        <w:rPr>
          <w:rFonts w:ascii="Tahoma" w:hAnsi="Tahoma" w:cs="Tahoma"/>
          <w:sz w:val="20"/>
        </w:rPr>
        <w:t>r</w:t>
      </w:r>
      <w:r w:rsidR="007C3B30" w:rsidRPr="007C3B30">
        <w:rPr>
          <w:rFonts w:ascii="Tahoma" w:hAnsi="Tahoma" w:cs="Tahoma"/>
          <w:sz w:val="20"/>
        </w:rPr>
        <w:t xml:space="preserve">ok za </w:t>
      </w:r>
      <w:r>
        <w:rPr>
          <w:rFonts w:ascii="Tahoma" w:hAnsi="Tahoma" w:cs="Tahoma"/>
          <w:sz w:val="20"/>
        </w:rPr>
        <w:t>sprejemanje ponudnikovih vprašanj</w:t>
      </w:r>
      <w:r w:rsidR="00991DF6">
        <w:rPr>
          <w:rFonts w:ascii="Tahoma" w:hAnsi="Tahoma" w:cs="Tahoma"/>
          <w:sz w:val="20"/>
        </w:rPr>
        <w:t>: 20</w:t>
      </w:r>
      <w:r w:rsidR="007C3B30" w:rsidRPr="007C3B30">
        <w:rPr>
          <w:rFonts w:ascii="Tahoma" w:hAnsi="Tahoma" w:cs="Tahoma"/>
          <w:sz w:val="20"/>
        </w:rPr>
        <w:t>.</w:t>
      </w:r>
      <w:r>
        <w:rPr>
          <w:rFonts w:ascii="Tahoma" w:hAnsi="Tahoma" w:cs="Tahoma"/>
          <w:sz w:val="20"/>
        </w:rPr>
        <w:t xml:space="preserve"> </w:t>
      </w:r>
      <w:r w:rsidR="007C3B30" w:rsidRPr="007C3B30">
        <w:rPr>
          <w:rFonts w:ascii="Tahoma" w:hAnsi="Tahoma" w:cs="Tahoma"/>
          <w:sz w:val="20"/>
        </w:rPr>
        <w:t>8.</w:t>
      </w:r>
      <w:r>
        <w:rPr>
          <w:rFonts w:ascii="Tahoma" w:hAnsi="Tahoma" w:cs="Tahoma"/>
          <w:sz w:val="20"/>
        </w:rPr>
        <w:t xml:space="preserve"> </w:t>
      </w:r>
      <w:r w:rsidR="007C3B30" w:rsidRPr="007C3B30">
        <w:rPr>
          <w:rFonts w:ascii="Tahoma" w:hAnsi="Tahoma" w:cs="Tahoma"/>
          <w:sz w:val="20"/>
        </w:rPr>
        <w:t xml:space="preserve">2018 do 12:00 ure. </w:t>
      </w:r>
    </w:p>
    <w:p w:rsidR="007C3B30" w:rsidRDefault="007C3B30" w:rsidP="0044086B">
      <w:pPr>
        <w:keepNext/>
        <w:tabs>
          <w:tab w:val="left" w:pos="8505"/>
        </w:tabs>
        <w:jc w:val="both"/>
        <w:rPr>
          <w:rFonts w:ascii="Tahoma" w:hAnsi="Tahoma" w:cs="Tahoma"/>
          <w:color w:val="00B050"/>
          <w:sz w:val="20"/>
        </w:rPr>
      </w:pPr>
    </w:p>
    <w:p w:rsidR="003C747C" w:rsidRPr="008901E9" w:rsidRDefault="006862BE" w:rsidP="006862BE">
      <w:pPr>
        <w:keepNext/>
        <w:tabs>
          <w:tab w:val="left" w:pos="8505"/>
        </w:tabs>
        <w:spacing w:after="120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color w:val="00B050"/>
          <w:sz w:val="20"/>
        </w:rPr>
        <w:t>SPREMEMBA RAZPISNE DOKUMENTACIJE</w:t>
      </w:r>
      <w:r w:rsidR="003C747C" w:rsidRPr="00FE5AF8">
        <w:rPr>
          <w:rFonts w:ascii="Tahoma" w:hAnsi="Tahoma" w:cs="Tahoma"/>
          <w:color w:val="00B050"/>
          <w:sz w:val="20"/>
        </w:rPr>
        <w:t xml:space="preserve">: </w:t>
      </w:r>
    </w:p>
    <w:p w:rsidR="00C6393E" w:rsidRDefault="00C6393E" w:rsidP="00FB71A7">
      <w:pPr>
        <w:keepNext/>
        <w:spacing w:after="120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V skladu z odgovori na vprašanja gospodarskih subjektov z dne 17. 7. 2018, naročnik spreminja razpisno dokumentacijo na način, da se sklop št. 2: Vozila koncerna VOLKSWAGEN, razdeli na tri ločene sklope. Sklop št. 1: Vozila znamke RENAULT ostane nespremenjen. </w:t>
      </w:r>
    </w:p>
    <w:p w:rsidR="008A5AF3" w:rsidRDefault="00C6393E" w:rsidP="00FB71A7">
      <w:pPr>
        <w:keepNext/>
        <w:spacing w:after="120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V skladu z navedeno spremembo, je predmet javnega </w:t>
      </w:r>
      <w:r w:rsidR="00407136">
        <w:rPr>
          <w:rFonts w:ascii="Tahoma" w:hAnsi="Tahoma" w:cs="Tahoma"/>
          <w:bCs/>
          <w:sz w:val="20"/>
        </w:rPr>
        <w:t xml:space="preserve">naročila za spodaj navedene naročnike razdeljen </w:t>
      </w:r>
      <w:r>
        <w:rPr>
          <w:rFonts w:ascii="Tahoma" w:hAnsi="Tahoma" w:cs="Tahoma"/>
          <w:bCs/>
          <w:sz w:val="20"/>
        </w:rPr>
        <w:t>na naslednje sklope, ki se po spremembi, glasijo:</w:t>
      </w:r>
    </w:p>
    <w:p w:rsidR="00407136" w:rsidRPr="00407136" w:rsidRDefault="00407136" w:rsidP="00407136">
      <w:pPr>
        <w:keepNext/>
        <w:numPr>
          <w:ilvl w:val="0"/>
          <w:numId w:val="18"/>
        </w:numPr>
        <w:ind w:left="714" w:hanging="357"/>
        <w:jc w:val="both"/>
        <w:rPr>
          <w:rFonts w:ascii="Tahoma" w:hAnsi="Tahoma" w:cs="Tahoma"/>
          <w:sz w:val="20"/>
        </w:rPr>
      </w:pPr>
      <w:r w:rsidRPr="00407136">
        <w:rPr>
          <w:rFonts w:ascii="Tahoma" w:hAnsi="Tahoma" w:cs="Tahoma"/>
          <w:sz w:val="20"/>
          <w:u w:val="single"/>
        </w:rPr>
        <w:t>sklop št. 1: Vozila znamke RENAULT</w:t>
      </w:r>
      <w:r w:rsidRPr="00407136">
        <w:rPr>
          <w:rFonts w:ascii="Tahoma" w:hAnsi="Tahoma" w:cs="Tahoma"/>
          <w:sz w:val="20"/>
        </w:rPr>
        <w:t xml:space="preserve"> (za vse naročnike, navedene v razpisni dokumentaciji, razen za naročnika ŽALE d.o.o.),</w:t>
      </w:r>
    </w:p>
    <w:p w:rsidR="00407136" w:rsidRPr="00407136" w:rsidRDefault="00407136" w:rsidP="00407136">
      <w:pPr>
        <w:keepNext/>
        <w:numPr>
          <w:ilvl w:val="0"/>
          <w:numId w:val="18"/>
        </w:numPr>
        <w:ind w:left="714" w:hanging="357"/>
        <w:jc w:val="both"/>
        <w:rPr>
          <w:rFonts w:ascii="Tahoma" w:hAnsi="Tahoma" w:cs="Tahoma"/>
          <w:sz w:val="20"/>
        </w:rPr>
      </w:pPr>
      <w:r w:rsidRPr="00407136">
        <w:rPr>
          <w:rFonts w:ascii="Tahoma" w:hAnsi="Tahoma" w:cs="Tahoma"/>
          <w:sz w:val="20"/>
          <w:u w:val="single"/>
        </w:rPr>
        <w:t>sklop št. 2: Vozila koncerna VOLKSWAGEN – CNG</w:t>
      </w:r>
      <w:r w:rsidRPr="00407136">
        <w:rPr>
          <w:rFonts w:ascii="Tahoma" w:hAnsi="Tahoma" w:cs="Tahoma"/>
          <w:sz w:val="20"/>
        </w:rPr>
        <w:t xml:space="preserve"> (za vse naročnike, navedene v razpisni dokumentaciji),</w:t>
      </w:r>
    </w:p>
    <w:p w:rsidR="00407136" w:rsidRPr="00407136" w:rsidRDefault="00407136" w:rsidP="00407136">
      <w:pPr>
        <w:keepNext/>
        <w:numPr>
          <w:ilvl w:val="0"/>
          <w:numId w:val="18"/>
        </w:numPr>
        <w:ind w:left="714" w:hanging="357"/>
        <w:jc w:val="both"/>
        <w:rPr>
          <w:rFonts w:ascii="Tahoma" w:hAnsi="Tahoma" w:cs="Tahoma"/>
          <w:sz w:val="20"/>
        </w:rPr>
      </w:pPr>
      <w:r w:rsidRPr="00407136">
        <w:rPr>
          <w:rFonts w:ascii="Tahoma" w:hAnsi="Tahoma" w:cs="Tahoma"/>
          <w:sz w:val="20"/>
          <w:u w:val="single"/>
        </w:rPr>
        <w:t>sklop št. 3: Vozila koncerna VOLKSWAGEN</w:t>
      </w:r>
      <w:r w:rsidRPr="00407136">
        <w:rPr>
          <w:rFonts w:ascii="Tahoma" w:hAnsi="Tahoma" w:cs="Tahoma"/>
          <w:sz w:val="20"/>
        </w:rPr>
        <w:t xml:space="preserve"> (za vse naročnike, navedene v razpisni dokumentaciji) in</w:t>
      </w:r>
    </w:p>
    <w:p w:rsidR="00407136" w:rsidRPr="00407136" w:rsidRDefault="00407136" w:rsidP="00407136">
      <w:pPr>
        <w:keepNext/>
        <w:numPr>
          <w:ilvl w:val="0"/>
          <w:numId w:val="18"/>
        </w:numPr>
        <w:ind w:left="714" w:hanging="357"/>
        <w:jc w:val="both"/>
        <w:rPr>
          <w:rFonts w:ascii="Tahoma" w:hAnsi="Tahoma" w:cs="Tahoma"/>
          <w:sz w:val="20"/>
        </w:rPr>
      </w:pPr>
      <w:r w:rsidRPr="00407136">
        <w:rPr>
          <w:rFonts w:ascii="Tahoma" w:hAnsi="Tahoma" w:cs="Tahoma"/>
          <w:sz w:val="20"/>
          <w:u w:val="single"/>
        </w:rPr>
        <w:t>sklop št. 4: Vozila koncerna VOLKSWAGEN – električna</w:t>
      </w:r>
      <w:r w:rsidRPr="00407136">
        <w:rPr>
          <w:rFonts w:ascii="Tahoma" w:hAnsi="Tahoma" w:cs="Tahoma"/>
          <w:sz w:val="20"/>
        </w:rPr>
        <w:t xml:space="preserve"> (samo naročnik LPP).</w:t>
      </w:r>
    </w:p>
    <w:p w:rsidR="00C6393E" w:rsidRDefault="00C6393E" w:rsidP="00407136">
      <w:pPr>
        <w:keepNext/>
        <w:jc w:val="both"/>
        <w:rPr>
          <w:rFonts w:ascii="Tahoma" w:hAnsi="Tahoma" w:cs="Tahoma"/>
          <w:bCs/>
          <w:sz w:val="20"/>
        </w:rPr>
      </w:pPr>
    </w:p>
    <w:p w:rsidR="00C6393E" w:rsidRDefault="00407136" w:rsidP="0044086B">
      <w:pPr>
        <w:keepNext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Naročnik na svoji spletni strani objavlja spremenjen ponudbeni predračun in spremenjen obrazec            P R E D R A Č U N, </w:t>
      </w:r>
      <w:r w:rsidRPr="00407136">
        <w:rPr>
          <w:rFonts w:ascii="Tahoma" w:hAnsi="Tahoma" w:cs="Tahoma"/>
          <w:bCs/>
          <w:sz w:val="20"/>
        </w:rPr>
        <w:t>ki ga ponudnik naloži v sistem e-JN v razdelek »PREDRAČUN«</w:t>
      </w:r>
      <w:r w:rsidR="0044086B">
        <w:rPr>
          <w:rFonts w:ascii="Tahoma" w:hAnsi="Tahoma" w:cs="Tahoma"/>
          <w:bCs/>
          <w:sz w:val="20"/>
        </w:rPr>
        <w:t>,</w:t>
      </w:r>
      <w:r w:rsidR="0044086B" w:rsidRPr="0044086B">
        <w:rPr>
          <w:rFonts w:ascii="Tahoma" w:hAnsi="Tahoma" w:cs="Tahoma"/>
          <w:bCs/>
          <w:sz w:val="20"/>
        </w:rPr>
        <w:t xml:space="preserve"> ki bo dostopen/razkrit na javnem odpiranju ponudb</w:t>
      </w:r>
      <w:r w:rsidRPr="00407136">
        <w:rPr>
          <w:rFonts w:ascii="Tahoma" w:hAnsi="Tahoma" w:cs="Tahoma"/>
          <w:bCs/>
          <w:sz w:val="20"/>
        </w:rPr>
        <w:t>.</w:t>
      </w:r>
      <w:r>
        <w:rPr>
          <w:rFonts w:ascii="Tahoma" w:hAnsi="Tahoma" w:cs="Tahoma"/>
          <w:bCs/>
          <w:sz w:val="20"/>
        </w:rPr>
        <w:t xml:space="preserve"> Ponudniki morajo oddati ponudbo na spremenjenih obrazcih.</w:t>
      </w:r>
    </w:p>
    <w:p w:rsidR="008A5AF3" w:rsidRDefault="008A5AF3" w:rsidP="0044086B">
      <w:pPr>
        <w:keepNext/>
        <w:jc w:val="both"/>
        <w:rPr>
          <w:rFonts w:ascii="Tahoma" w:hAnsi="Tahoma" w:cs="Tahoma"/>
          <w:bCs/>
          <w:sz w:val="20"/>
        </w:rPr>
      </w:pPr>
    </w:p>
    <w:p w:rsidR="00D677F7" w:rsidRDefault="00D677F7" w:rsidP="00E47609">
      <w:pPr>
        <w:keepNext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Naročnik na svoji spletni strani objavlja tudi seznam službenih vozil za posamezni sklop predmeta javnega naročila in za posameznega naročnika. Seznam službenih vozil za posameznega naročnika je </w:t>
      </w:r>
      <w:r w:rsidRPr="00D677F7">
        <w:rPr>
          <w:rFonts w:ascii="Tahoma" w:hAnsi="Tahoma" w:cs="Tahoma"/>
          <w:bCs/>
          <w:sz w:val="20"/>
        </w:rPr>
        <w:t xml:space="preserve">okviren in je odvisen od dejanskega stanja vozil, ki jih </w:t>
      </w:r>
      <w:r>
        <w:rPr>
          <w:rFonts w:ascii="Tahoma" w:hAnsi="Tahoma" w:cs="Tahoma"/>
          <w:bCs/>
          <w:sz w:val="20"/>
        </w:rPr>
        <w:t xml:space="preserve">bo </w:t>
      </w:r>
      <w:r w:rsidRPr="00D677F7">
        <w:rPr>
          <w:rFonts w:ascii="Tahoma" w:hAnsi="Tahoma" w:cs="Tahoma"/>
          <w:bCs/>
          <w:sz w:val="20"/>
        </w:rPr>
        <w:t>v obdobju veljavnosti okvirnega sporazuma uporablja</w:t>
      </w:r>
      <w:r>
        <w:rPr>
          <w:rFonts w:ascii="Tahoma" w:hAnsi="Tahoma" w:cs="Tahoma"/>
          <w:bCs/>
          <w:sz w:val="20"/>
        </w:rPr>
        <w:t>l</w:t>
      </w:r>
      <w:r w:rsidRPr="00D677F7">
        <w:rPr>
          <w:rFonts w:ascii="Tahoma" w:hAnsi="Tahoma" w:cs="Tahoma"/>
          <w:bCs/>
          <w:sz w:val="20"/>
        </w:rPr>
        <w:t xml:space="preserve"> posamezni naročnik.</w:t>
      </w:r>
    </w:p>
    <w:p w:rsidR="00D677F7" w:rsidRDefault="00D677F7" w:rsidP="00E47609">
      <w:pPr>
        <w:keepNext/>
        <w:jc w:val="both"/>
        <w:rPr>
          <w:rFonts w:ascii="Tahoma" w:hAnsi="Tahoma" w:cs="Tahoma"/>
          <w:bCs/>
          <w:sz w:val="20"/>
        </w:rPr>
      </w:pPr>
    </w:p>
    <w:p w:rsidR="00D677F7" w:rsidRDefault="00D677F7" w:rsidP="00E47609">
      <w:pPr>
        <w:keepNext/>
        <w:jc w:val="both"/>
        <w:rPr>
          <w:rFonts w:ascii="Tahoma" w:hAnsi="Tahoma" w:cs="Tahoma"/>
          <w:bCs/>
          <w:sz w:val="20"/>
        </w:rPr>
      </w:pPr>
    </w:p>
    <w:p w:rsidR="008A5AF3" w:rsidRPr="0044086B" w:rsidRDefault="0044086B" w:rsidP="00E47609">
      <w:pPr>
        <w:keepNext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Cs/>
          <w:sz w:val="20"/>
        </w:rPr>
        <w:lastRenderedPageBreak/>
        <w:t xml:space="preserve">Merila za izbiro najugodnejšega ponudnika za sklop št. 1, 2 in 3 so navedena v poglavju 5 razpisne dokumentacije in ostanejo nespremenjena. Merilo za izbiro najugodnejšega ponudnika  za sklop </w:t>
      </w:r>
      <w:r w:rsidRPr="0044086B">
        <w:rPr>
          <w:rFonts w:ascii="Tahoma" w:hAnsi="Tahoma" w:cs="Tahoma"/>
          <w:bCs/>
          <w:sz w:val="20"/>
        </w:rPr>
        <w:t>št. 4:</w:t>
      </w:r>
      <w:r w:rsidRPr="0044086B">
        <w:rPr>
          <w:rFonts w:ascii="Tahoma" w:hAnsi="Tahoma" w:cs="Tahoma"/>
          <w:sz w:val="20"/>
        </w:rPr>
        <w:t xml:space="preserve"> Vozila koncerna VOLKSWAGEN – električna</w:t>
      </w:r>
      <w:r w:rsidR="00E47609">
        <w:rPr>
          <w:rFonts w:ascii="Tahoma" w:hAnsi="Tahoma" w:cs="Tahoma"/>
          <w:sz w:val="20"/>
        </w:rPr>
        <w:t>,</w:t>
      </w:r>
      <w:r>
        <w:rPr>
          <w:rFonts w:ascii="Tahoma" w:hAnsi="Tahoma" w:cs="Tahoma"/>
          <w:sz w:val="20"/>
        </w:rPr>
        <w:t xml:space="preserve"> je s</w:t>
      </w:r>
      <w:r w:rsidRPr="0044086B">
        <w:rPr>
          <w:rFonts w:ascii="Tahoma" w:hAnsi="Tahoma" w:cs="Tahoma"/>
          <w:sz w:val="20"/>
        </w:rPr>
        <w:t>kupna ponudbena cena brez DDV</w:t>
      </w:r>
      <w:r>
        <w:rPr>
          <w:rFonts w:ascii="Tahoma" w:hAnsi="Tahoma" w:cs="Tahoma"/>
          <w:sz w:val="20"/>
        </w:rPr>
        <w:t xml:space="preserve"> (</w:t>
      </w:r>
      <w:r w:rsidRPr="0044086B">
        <w:rPr>
          <w:rFonts w:ascii="Tahoma" w:hAnsi="Tahoma" w:cs="Tahoma"/>
          <w:sz w:val="20"/>
        </w:rPr>
        <w:t>PONUDBENA VREDNOST ZA OBDOBJE 36 mesecev brez DDV</w:t>
      </w:r>
      <w:r>
        <w:rPr>
          <w:rFonts w:ascii="Tahoma" w:hAnsi="Tahoma" w:cs="Tahoma"/>
          <w:sz w:val="20"/>
        </w:rPr>
        <w:t xml:space="preserve">), pri čemer mora ponudnik, ki oddaja ponudbo za sklop št. 4, ravno tako zagotavljati minimalne popuste, ki so opredeljeni v zadnjem odstavku </w:t>
      </w:r>
      <w:r>
        <w:rPr>
          <w:rFonts w:ascii="Tahoma" w:hAnsi="Tahoma" w:cs="Tahoma"/>
          <w:bCs/>
          <w:sz w:val="20"/>
        </w:rPr>
        <w:t>poglavja 5 razpisne dokumentacije in v obrazcu PONUDBA (Priloga 2).</w:t>
      </w:r>
    </w:p>
    <w:p w:rsidR="009432A3" w:rsidRDefault="009432A3" w:rsidP="00994C9B">
      <w:pPr>
        <w:keepNext/>
        <w:jc w:val="both"/>
        <w:rPr>
          <w:rFonts w:ascii="Tahoma" w:hAnsi="Tahoma" w:cs="Tahoma"/>
          <w:bCs/>
          <w:sz w:val="20"/>
        </w:rPr>
      </w:pPr>
    </w:p>
    <w:p w:rsidR="00E47609" w:rsidRPr="00E47609" w:rsidRDefault="00E47609" w:rsidP="00F478C8">
      <w:pPr>
        <w:keepNext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Cs/>
          <w:sz w:val="20"/>
        </w:rPr>
        <w:t>Pogoj</w:t>
      </w:r>
      <w:r w:rsidR="00F478C8">
        <w:rPr>
          <w:rFonts w:ascii="Tahoma" w:hAnsi="Tahoma" w:cs="Tahoma"/>
          <w:bCs/>
          <w:sz w:val="20"/>
        </w:rPr>
        <w:t xml:space="preserve"> za ugotavljanje tehnične sposobnosti ponudnika</w:t>
      </w:r>
      <w:r>
        <w:rPr>
          <w:rFonts w:ascii="Tahoma" w:hAnsi="Tahoma" w:cs="Tahoma"/>
          <w:bCs/>
          <w:sz w:val="20"/>
        </w:rPr>
        <w:t>, opredeljen v točki 3.2.3.</w:t>
      </w:r>
      <w:r w:rsidR="00F478C8">
        <w:rPr>
          <w:rFonts w:ascii="Tahoma" w:hAnsi="Tahoma" w:cs="Tahoma"/>
          <w:bCs/>
          <w:sz w:val="20"/>
        </w:rPr>
        <w:t xml:space="preserve"> razpisne dokumentacije, točka 1. TEHNIČNA SPOSOBNOST, </w:t>
      </w:r>
      <w:r>
        <w:rPr>
          <w:rFonts w:ascii="Tahoma" w:hAnsi="Tahoma" w:cs="Tahoma"/>
          <w:bCs/>
          <w:sz w:val="20"/>
        </w:rPr>
        <w:t xml:space="preserve">ki se glasi: </w:t>
      </w:r>
      <w:r w:rsidR="00F478C8">
        <w:rPr>
          <w:rFonts w:ascii="Tahoma" w:hAnsi="Tahoma" w:cs="Tahoma"/>
          <w:bCs/>
          <w:sz w:val="20"/>
        </w:rPr>
        <w:t>»</w:t>
      </w:r>
      <w:r w:rsidRPr="00E47609">
        <w:rPr>
          <w:rFonts w:ascii="Tahoma" w:hAnsi="Tahoma" w:cs="Tahoma"/>
          <w:i/>
          <w:sz w:val="20"/>
        </w:rPr>
        <w:t xml:space="preserve">Ponudnik mora ponudbi za servisiranje vozil koncerna Volkswagen s pogonom na CNG za objekt mehanične delavnice priložiti certifikat o skladnosti elaborata eksplozijske ogroženosti in izvedenih ukrepov </w:t>
      </w:r>
      <w:proofErr w:type="spellStart"/>
      <w:r w:rsidRPr="00E47609">
        <w:rPr>
          <w:rFonts w:ascii="Tahoma" w:hAnsi="Tahoma" w:cs="Tahoma"/>
          <w:i/>
          <w:sz w:val="20"/>
        </w:rPr>
        <w:t>Ex</w:t>
      </w:r>
      <w:proofErr w:type="spellEnd"/>
      <w:r w:rsidRPr="00E47609">
        <w:rPr>
          <w:rFonts w:ascii="Tahoma" w:hAnsi="Tahoma" w:cs="Tahoma"/>
          <w:i/>
          <w:sz w:val="20"/>
        </w:rPr>
        <w:t>-zaščite</w:t>
      </w:r>
      <w:r w:rsidR="00F478C8">
        <w:rPr>
          <w:rFonts w:ascii="Tahoma" w:hAnsi="Tahoma" w:cs="Tahoma"/>
          <w:sz w:val="20"/>
        </w:rPr>
        <w:t xml:space="preserve">«, velja le za sklop št. </w:t>
      </w:r>
      <w:r w:rsidR="00F478C8" w:rsidRPr="00F478C8">
        <w:rPr>
          <w:rFonts w:ascii="Tahoma" w:hAnsi="Tahoma" w:cs="Tahoma"/>
          <w:sz w:val="20"/>
        </w:rPr>
        <w:t>2:  Vozila koncerna VOLKSWAGEN – CNG</w:t>
      </w:r>
      <w:r w:rsidR="00F478C8">
        <w:rPr>
          <w:rFonts w:ascii="Tahoma" w:hAnsi="Tahoma" w:cs="Tahoma"/>
          <w:sz w:val="20"/>
        </w:rPr>
        <w:t xml:space="preserve">. Ostali pogoji za ugotavljanje tehnične sposobnosti, </w:t>
      </w:r>
      <w:r w:rsidR="00F478C8">
        <w:rPr>
          <w:rFonts w:ascii="Tahoma" w:hAnsi="Tahoma" w:cs="Tahoma"/>
          <w:bCs/>
          <w:sz w:val="20"/>
        </w:rPr>
        <w:t>opredeljeni v točki 3.2.3 razpisne dokumentacije</w:t>
      </w:r>
      <w:r w:rsidR="00027D96">
        <w:rPr>
          <w:rFonts w:ascii="Tahoma" w:hAnsi="Tahoma" w:cs="Tahoma"/>
          <w:bCs/>
          <w:sz w:val="20"/>
        </w:rPr>
        <w:t>, točka 1. TEHNIČNA SPOSOBNOST</w:t>
      </w:r>
      <w:r w:rsidR="00F478C8">
        <w:rPr>
          <w:rFonts w:ascii="Tahoma" w:hAnsi="Tahoma" w:cs="Tahoma"/>
          <w:bCs/>
          <w:sz w:val="20"/>
        </w:rPr>
        <w:t>, veljajo za vse sklope predmeta javnega naročila.</w:t>
      </w:r>
    </w:p>
    <w:p w:rsidR="006862BE" w:rsidRDefault="006862BE" w:rsidP="00994C9B">
      <w:pPr>
        <w:keepNext/>
        <w:jc w:val="both"/>
        <w:rPr>
          <w:rFonts w:ascii="Tahoma" w:hAnsi="Tahoma" w:cs="Tahoma"/>
          <w:bCs/>
          <w:sz w:val="20"/>
        </w:rPr>
      </w:pPr>
    </w:p>
    <w:p w:rsidR="00F478C8" w:rsidRPr="00F478C8" w:rsidRDefault="00F478C8" w:rsidP="00F478C8">
      <w:pPr>
        <w:keepNext/>
        <w:pBdr>
          <w:bottom w:val="single" w:sz="4" w:space="1" w:color="auto"/>
        </w:pBdr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Pogoj za ugotavljanje kadrovske sposobnosti </w:t>
      </w:r>
      <w:r w:rsidRPr="00F478C8">
        <w:rPr>
          <w:rFonts w:ascii="Tahoma" w:hAnsi="Tahoma" w:cs="Tahoma"/>
          <w:bCs/>
          <w:sz w:val="20"/>
        </w:rPr>
        <w:t>ponudnika</w:t>
      </w:r>
      <w:r>
        <w:rPr>
          <w:rFonts w:ascii="Tahoma" w:hAnsi="Tahoma" w:cs="Tahoma"/>
          <w:bCs/>
          <w:sz w:val="20"/>
        </w:rPr>
        <w:t xml:space="preserve">, opredeljen v drugi alineji točke 3.2.3. razpisne dokumentacije, točka 2. KADROVSKA SPOSOBNOST, ki se </w:t>
      </w:r>
      <w:r w:rsidRPr="00F478C8">
        <w:rPr>
          <w:rFonts w:ascii="Tahoma" w:hAnsi="Tahoma" w:cs="Tahoma"/>
          <w:bCs/>
          <w:sz w:val="20"/>
        </w:rPr>
        <w:t>glasi</w:t>
      </w:r>
      <w:r>
        <w:rPr>
          <w:rFonts w:ascii="Tahoma" w:hAnsi="Tahoma" w:cs="Tahoma"/>
          <w:bCs/>
          <w:sz w:val="20"/>
        </w:rPr>
        <w:t xml:space="preserve">: »Sklop št. 2: </w:t>
      </w:r>
      <w:r w:rsidRPr="00F478C8">
        <w:rPr>
          <w:rFonts w:ascii="Tahoma" w:hAnsi="Tahoma" w:cs="Tahoma"/>
          <w:bCs/>
          <w:sz w:val="20"/>
        </w:rPr>
        <w:t xml:space="preserve">Vozila koncerna VOLKSWAGEN, najmanj 1 delavca s t. i. strokovno usposobljenostjo za diagnosticiranje, popravila in vzdrževanje vozil CNG (stisnjen zemeljski plin) za vozila Volkswagen CNG. Kot ustrezno dokazilo o izpolnjevanju pogoja o ustreznem znanju bo naročnik upošteval fotokopijo veljavnega potrdila o usposobljenosti zaposlenih za vzdrževanje in popravila vozil CNG, izdanega s strani proizvajalca«, velja le za sklop št. 2:  Vozila koncerna VOLKSWAGEN – CNG. </w:t>
      </w:r>
    </w:p>
    <w:p w:rsidR="00E47609" w:rsidRDefault="00E47609" w:rsidP="00994C9B">
      <w:pPr>
        <w:keepNext/>
        <w:jc w:val="both"/>
        <w:rPr>
          <w:rFonts w:ascii="Tahoma" w:hAnsi="Tahoma" w:cs="Tahoma"/>
          <w:bCs/>
          <w:sz w:val="20"/>
        </w:rPr>
      </w:pPr>
    </w:p>
    <w:p w:rsidR="001E3612" w:rsidRDefault="001E3612" w:rsidP="006862BE">
      <w:pPr>
        <w:keepNext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Ponudniki morajo pri prip</w:t>
      </w:r>
      <w:r w:rsidR="00FA7A34">
        <w:rPr>
          <w:rFonts w:ascii="Tahoma" w:hAnsi="Tahoma" w:cs="Tahoma"/>
          <w:bCs/>
          <w:sz w:val="20"/>
        </w:rPr>
        <w:t xml:space="preserve">ravi ponudbe upoštevati </w:t>
      </w:r>
      <w:r w:rsidR="00433EAA">
        <w:rPr>
          <w:rFonts w:ascii="Tahoma" w:hAnsi="Tahoma" w:cs="Tahoma"/>
          <w:bCs/>
          <w:sz w:val="20"/>
        </w:rPr>
        <w:t>spremembo razpisne dokumentacije</w:t>
      </w:r>
      <w:r>
        <w:rPr>
          <w:rFonts w:ascii="Tahoma" w:hAnsi="Tahoma" w:cs="Tahoma"/>
          <w:bCs/>
          <w:sz w:val="20"/>
        </w:rPr>
        <w:t xml:space="preserve"> z </w:t>
      </w:r>
      <w:r w:rsidRPr="009D10CB">
        <w:rPr>
          <w:rFonts w:ascii="Tahoma" w:hAnsi="Tahoma" w:cs="Tahoma"/>
          <w:bCs/>
          <w:sz w:val="20"/>
        </w:rPr>
        <w:t xml:space="preserve">dne </w:t>
      </w:r>
      <w:r w:rsidR="007C3B30">
        <w:rPr>
          <w:rFonts w:ascii="Tahoma" w:hAnsi="Tahoma" w:cs="Tahoma"/>
          <w:bCs/>
          <w:sz w:val="20"/>
        </w:rPr>
        <w:t>3.8</w:t>
      </w:r>
      <w:r w:rsidRPr="009D10CB">
        <w:rPr>
          <w:rFonts w:ascii="Tahoma" w:hAnsi="Tahoma" w:cs="Tahoma"/>
          <w:bCs/>
          <w:sz w:val="20"/>
        </w:rPr>
        <w:t>.2018,</w:t>
      </w:r>
      <w:r w:rsidR="00FA7A34">
        <w:rPr>
          <w:rFonts w:ascii="Tahoma" w:hAnsi="Tahoma" w:cs="Tahoma"/>
          <w:bCs/>
          <w:sz w:val="20"/>
        </w:rPr>
        <w:t xml:space="preserve"> ki je bil</w:t>
      </w:r>
      <w:r w:rsidR="00433EAA">
        <w:rPr>
          <w:rFonts w:ascii="Tahoma" w:hAnsi="Tahoma" w:cs="Tahoma"/>
          <w:bCs/>
          <w:sz w:val="20"/>
        </w:rPr>
        <w:t>a</w:t>
      </w:r>
      <w:r w:rsidR="00FA7A34">
        <w:rPr>
          <w:rFonts w:ascii="Tahoma" w:hAnsi="Tahoma" w:cs="Tahoma"/>
          <w:bCs/>
          <w:sz w:val="20"/>
        </w:rPr>
        <w:t xml:space="preserve"> objavljen</w:t>
      </w:r>
      <w:r w:rsidR="00433EAA">
        <w:rPr>
          <w:rFonts w:ascii="Tahoma" w:hAnsi="Tahoma" w:cs="Tahoma"/>
          <w:bCs/>
          <w:sz w:val="20"/>
        </w:rPr>
        <w:t>a</w:t>
      </w:r>
      <w:r>
        <w:rPr>
          <w:rFonts w:ascii="Tahoma" w:hAnsi="Tahoma" w:cs="Tahoma"/>
          <w:bCs/>
          <w:sz w:val="20"/>
        </w:rPr>
        <w:t xml:space="preserve"> na spletni strani naročnika in na Portalu javnih naročil. </w:t>
      </w:r>
    </w:p>
    <w:p w:rsidR="00987755" w:rsidRDefault="00987755" w:rsidP="006862BE">
      <w:pPr>
        <w:keepNext/>
        <w:rPr>
          <w:rFonts w:ascii="Tahoma" w:hAnsi="Tahoma" w:cs="Tahoma"/>
          <w:bCs/>
          <w:sz w:val="20"/>
        </w:rPr>
      </w:pPr>
    </w:p>
    <w:p w:rsidR="00D02474" w:rsidRDefault="00D02474" w:rsidP="006862BE">
      <w:pPr>
        <w:keepNext/>
        <w:rPr>
          <w:rFonts w:ascii="Tahoma" w:hAnsi="Tahoma" w:cs="Tahoma"/>
          <w:bCs/>
          <w:sz w:val="20"/>
        </w:rPr>
      </w:pPr>
    </w:p>
    <w:p w:rsidR="00856BF6" w:rsidRDefault="00B8409C" w:rsidP="006862BE">
      <w:pPr>
        <w:keepNext/>
        <w:rPr>
          <w:rFonts w:ascii="Tahoma" w:hAnsi="Tahoma" w:cs="Tahoma"/>
          <w:bCs/>
          <w:sz w:val="20"/>
        </w:rPr>
      </w:pPr>
      <w:r w:rsidRPr="009F4FFF">
        <w:rPr>
          <w:rFonts w:ascii="Tahoma" w:hAnsi="Tahoma" w:cs="Tahoma"/>
          <w:bCs/>
          <w:sz w:val="20"/>
        </w:rPr>
        <w:t>Lepo pozdravljeni!</w:t>
      </w:r>
    </w:p>
    <w:p w:rsidR="00D02474" w:rsidRDefault="00D02474" w:rsidP="006862BE">
      <w:pPr>
        <w:keepNext/>
        <w:rPr>
          <w:rFonts w:ascii="Tahoma" w:hAnsi="Tahoma" w:cs="Tahoma"/>
          <w:bCs/>
          <w:sz w:val="20"/>
        </w:rPr>
      </w:pPr>
    </w:p>
    <w:p w:rsidR="001C7004" w:rsidRPr="009F4FFF" w:rsidRDefault="00B8409C" w:rsidP="006862BE">
      <w:pPr>
        <w:keepNext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ab/>
      </w:r>
    </w:p>
    <w:p w:rsidR="00B8409C" w:rsidRPr="009F4FFF" w:rsidRDefault="00B8409C" w:rsidP="006862BE">
      <w:pPr>
        <w:keepNext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JAVNI HOLDING Ljubljana, d.o.o.</w:t>
      </w:r>
    </w:p>
    <w:p w:rsidR="00FB07AA" w:rsidRDefault="00B8409C" w:rsidP="006862BE">
      <w:pPr>
        <w:keepNext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Sektor za javna naročila</w:t>
      </w:r>
    </w:p>
    <w:p w:rsidR="00FB07AA" w:rsidRDefault="00FB07AA" w:rsidP="006862BE">
      <w:pPr>
        <w:keepNext/>
        <w:ind w:left="5387"/>
        <w:rPr>
          <w:rFonts w:ascii="Tahoma" w:hAnsi="Tahoma" w:cs="Tahoma"/>
          <w:sz w:val="20"/>
        </w:rPr>
      </w:pPr>
    </w:p>
    <w:p w:rsidR="00027D96" w:rsidRDefault="00027D96" w:rsidP="006862BE">
      <w:pPr>
        <w:keepNext/>
        <w:ind w:left="5387"/>
        <w:rPr>
          <w:rFonts w:ascii="Tahoma" w:hAnsi="Tahoma" w:cs="Tahoma"/>
          <w:sz w:val="20"/>
        </w:rPr>
      </w:pPr>
    </w:p>
    <w:p w:rsidR="00027D96" w:rsidRDefault="00027D96" w:rsidP="00027D96">
      <w:pPr>
        <w:keepNext/>
        <w:rPr>
          <w:rFonts w:ascii="Tahoma" w:hAnsi="Tahoma" w:cs="Tahoma"/>
          <w:sz w:val="20"/>
        </w:rPr>
      </w:pPr>
    </w:p>
    <w:p w:rsidR="007D6B63" w:rsidRDefault="007D6B63" w:rsidP="00027D96">
      <w:pPr>
        <w:keepNext/>
        <w:rPr>
          <w:rFonts w:ascii="Tahoma" w:hAnsi="Tahoma" w:cs="Tahoma"/>
          <w:sz w:val="20"/>
        </w:rPr>
      </w:pPr>
    </w:p>
    <w:p w:rsidR="007D6B63" w:rsidRDefault="007D6B63" w:rsidP="00027D96">
      <w:pPr>
        <w:keepNext/>
        <w:rPr>
          <w:rFonts w:ascii="Tahoma" w:hAnsi="Tahoma" w:cs="Tahoma"/>
          <w:sz w:val="20"/>
        </w:rPr>
      </w:pPr>
    </w:p>
    <w:p w:rsidR="007D6B63" w:rsidRDefault="007D6B63" w:rsidP="00027D96">
      <w:pPr>
        <w:keepNext/>
        <w:rPr>
          <w:rFonts w:ascii="Tahoma" w:hAnsi="Tahoma" w:cs="Tahoma"/>
          <w:sz w:val="20"/>
        </w:rPr>
      </w:pPr>
    </w:p>
    <w:p w:rsidR="007D6B63" w:rsidRDefault="007D6B63" w:rsidP="00027D96">
      <w:pPr>
        <w:keepNext/>
        <w:rPr>
          <w:rFonts w:ascii="Tahoma" w:hAnsi="Tahoma" w:cs="Tahoma"/>
          <w:sz w:val="20"/>
        </w:rPr>
      </w:pPr>
    </w:p>
    <w:p w:rsidR="007D6B63" w:rsidRDefault="007D6B63" w:rsidP="00027D96">
      <w:pPr>
        <w:keepNext/>
        <w:rPr>
          <w:rFonts w:ascii="Tahoma" w:hAnsi="Tahoma" w:cs="Tahoma"/>
          <w:sz w:val="20"/>
        </w:rPr>
      </w:pPr>
    </w:p>
    <w:p w:rsidR="007D6B63" w:rsidRDefault="007D6B63" w:rsidP="00027D96">
      <w:pPr>
        <w:keepNext/>
        <w:rPr>
          <w:rFonts w:ascii="Tahoma" w:hAnsi="Tahoma" w:cs="Tahoma"/>
          <w:sz w:val="20"/>
        </w:rPr>
      </w:pPr>
    </w:p>
    <w:p w:rsidR="007D6B63" w:rsidRDefault="007D6B63" w:rsidP="00027D96">
      <w:pPr>
        <w:keepNext/>
        <w:rPr>
          <w:rFonts w:ascii="Tahoma" w:hAnsi="Tahoma" w:cs="Tahoma"/>
          <w:sz w:val="20"/>
        </w:rPr>
      </w:pPr>
    </w:p>
    <w:p w:rsidR="007D6B63" w:rsidRDefault="007D6B63" w:rsidP="00027D96">
      <w:pPr>
        <w:keepNext/>
        <w:rPr>
          <w:rFonts w:ascii="Tahoma" w:hAnsi="Tahoma" w:cs="Tahoma"/>
          <w:sz w:val="20"/>
        </w:rPr>
      </w:pPr>
    </w:p>
    <w:p w:rsidR="007D6B63" w:rsidRDefault="007D6B63" w:rsidP="00027D96">
      <w:pPr>
        <w:keepNext/>
        <w:rPr>
          <w:rFonts w:ascii="Tahoma" w:hAnsi="Tahoma" w:cs="Tahoma"/>
          <w:sz w:val="20"/>
        </w:rPr>
      </w:pPr>
    </w:p>
    <w:p w:rsidR="007D6B63" w:rsidRDefault="007D6B63" w:rsidP="00027D96">
      <w:pPr>
        <w:keepNext/>
        <w:rPr>
          <w:rFonts w:ascii="Tahoma" w:hAnsi="Tahoma" w:cs="Tahoma"/>
          <w:sz w:val="20"/>
        </w:rPr>
      </w:pPr>
    </w:p>
    <w:p w:rsidR="007D6B63" w:rsidRDefault="007D6B63" w:rsidP="00027D96">
      <w:pPr>
        <w:keepNext/>
        <w:rPr>
          <w:rFonts w:ascii="Tahoma" w:hAnsi="Tahoma" w:cs="Tahoma"/>
          <w:sz w:val="20"/>
        </w:rPr>
      </w:pPr>
    </w:p>
    <w:p w:rsidR="007D6B63" w:rsidRDefault="007D6B63" w:rsidP="00027D96">
      <w:pPr>
        <w:keepNext/>
        <w:rPr>
          <w:rFonts w:ascii="Tahoma" w:hAnsi="Tahoma" w:cs="Tahoma"/>
          <w:sz w:val="20"/>
        </w:rPr>
      </w:pPr>
    </w:p>
    <w:p w:rsidR="007D6B63" w:rsidRDefault="007D6B63" w:rsidP="00027D96">
      <w:pPr>
        <w:keepNext/>
        <w:rPr>
          <w:rFonts w:ascii="Tahoma" w:hAnsi="Tahoma" w:cs="Tahoma"/>
          <w:sz w:val="20"/>
        </w:rPr>
      </w:pPr>
    </w:p>
    <w:p w:rsidR="007D6B63" w:rsidRDefault="007D6B63" w:rsidP="00027D96">
      <w:pPr>
        <w:keepNext/>
        <w:rPr>
          <w:rFonts w:ascii="Tahoma" w:hAnsi="Tahoma" w:cs="Tahoma"/>
          <w:sz w:val="20"/>
        </w:rPr>
      </w:pPr>
    </w:p>
    <w:p w:rsidR="007D6B63" w:rsidRDefault="007D6B63" w:rsidP="00027D96">
      <w:pPr>
        <w:keepNext/>
        <w:rPr>
          <w:rFonts w:ascii="Tahoma" w:hAnsi="Tahoma" w:cs="Tahoma"/>
          <w:sz w:val="20"/>
        </w:rPr>
      </w:pPr>
    </w:p>
    <w:p w:rsidR="007D6B63" w:rsidRDefault="007D6B63" w:rsidP="00027D96">
      <w:pPr>
        <w:keepNext/>
        <w:rPr>
          <w:rFonts w:ascii="Tahoma" w:hAnsi="Tahoma" w:cs="Tahoma"/>
          <w:sz w:val="20"/>
        </w:rPr>
      </w:pPr>
    </w:p>
    <w:p w:rsidR="007D6B63" w:rsidRDefault="007D6B63" w:rsidP="00027D96">
      <w:pPr>
        <w:keepNext/>
        <w:rPr>
          <w:rFonts w:ascii="Tahoma" w:hAnsi="Tahoma" w:cs="Tahoma"/>
          <w:sz w:val="20"/>
        </w:rPr>
      </w:pPr>
    </w:p>
    <w:p w:rsidR="007D6B63" w:rsidRDefault="007D6B63" w:rsidP="00027D96">
      <w:pPr>
        <w:keepNext/>
        <w:rPr>
          <w:rFonts w:ascii="Tahoma" w:hAnsi="Tahoma" w:cs="Tahoma"/>
          <w:sz w:val="20"/>
        </w:rPr>
      </w:pPr>
    </w:p>
    <w:p w:rsidR="007D6B63" w:rsidRDefault="007D6B63" w:rsidP="00027D96">
      <w:pPr>
        <w:keepNext/>
        <w:rPr>
          <w:rFonts w:ascii="Tahoma" w:hAnsi="Tahoma" w:cs="Tahoma"/>
          <w:sz w:val="20"/>
        </w:rPr>
      </w:pPr>
    </w:p>
    <w:p w:rsidR="007D6B63" w:rsidRDefault="007D6B63" w:rsidP="00027D96">
      <w:pPr>
        <w:keepNext/>
        <w:rPr>
          <w:rFonts w:ascii="Tahoma" w:hAnsi="Tahoma" w:cs="Tahoma"/>
          <w:sz w:val="20"/>
        </w:rPr>
      </w:pPr>
    </w:p>
    <w:tbl>
      <w:tblPr>
        <w:tblW w:w="93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1"/>
        <w:gridCol w:w="7623"/>
        <w:gridCol w:w="850"/>
        <w:gridCol w:w="160"/>
      </w:tblGrid>
      <w:tr w:rsidR="007D6B63" w:rsidRPr="007D6B63" w:rsidTr="00E26537">
        <w:tc>
          <w:tcPr>
            <w:tcW w:w="741" w:type="dxa"/>
            <w:tcBorders>
              <w:right w:val="nil"/>
            </w:tcBorders>
          </w:tcPr>
          <w:p w:rsidR="007D6B63" w:rsidRPr="007D6B63" w:rsidRDefault="007D6B63" w:rsidP="007D6B63">
            <w:pPr>
              <w:keepNext/>
              <w:jc w:val="both"/>
              <w:rPr>
                <w:rFonts w:ascii="Tahoma" w:hAnsi="Tahoma" w:cs="Tahoma"/>
                <w:sz w:val="20"/>
              </w:rPr>
            </w:pPr>
            <w:r w:rsidRPr="007D6B63">
              <w:rPr>
                <w:rFonts w:ascii="Tahoma" w:hAnsi="Tahoma" w:cs="Tahoma"/>
                <w:sz w:val="20"/>
              </w:rPr>
              <w:lastRenderedPageBreak/>
              <w:br w:type="page"/>
            </w:r>
          </w:p>
        </w:tc>
        <w:tc>
          <w:tcPr>
            <w:tcW w:w="7623" w:type="dxa"/>
            <w:tcBorders>
              <w:left w:val="nil"/>
            </w:tcBorders>
            <w:vAlign w:val="bottom"/>
          </w:tcPr>
          <w:p w:rsidR="007D6B63" w:rsidRPr="007D6B63" w:rsidRDefault="007D6B63" w:rsidP="007D6B63">
            <w:pPr>
              <w:keepNext/>
              <w:jc w:val="both"/>
              <w:rPr>
                <w:rFonts w:ascii="Tahoma" w:hAnsi="Tahoma" w:cs="Tahoma"/>
                <w:b/>
                <w:sz w:val="20"/>
              </w:rPr>
            </w:pPr>
            <w:r w:rsidRPr="007D6B63">
              <w:rPr>
                <w:rFonts w:ascii="Tahoma" w:hAnsi="Tahoma" w:cs="Tahoma"/>
                <w:b/>
                <w:sz w:val="20"/>
              </w:rPr>
              <w:t>P R E D R A Č U N</w:t>
            </w:r>
          </w:p>
        </w:tc>
        <w:tc>
          <w:tcPr>
            <w:tcW w:w="850" w:type="dxa"/>
            <w:tcBorders>
              <w:right w:val="nil"/>
            </w:tcBorders>
          </w:tcPr>
          <w:p w:rsidR="007D6B63" w:rsidRPr="007D6B63" w:rsidRDefault="007D6B63" w:rsidP="007D6B63">
            <w:pPr>
              <w:keepNext/>
              <w:jc w:val="both"/>
              <w:rPr>
                <w:rFonts w:ascii="Tahoma" w:hAnsi="Tahoma" w:cs="Tahoma"/>
                <w:b/>
                <w:sz w:val="20"/>
              </w:rPr>
            </w:pPr>
            <w:r w:rsidRPr="007D6B63">
              <w:rPr>
                <w:rFonts w:ascii="Tahoma" w:hAnsi="Tahoma" w:cs="Tahoma"/>
                <w:b/>
                <w:i/>
                <w:sz w:val="20"/>
              </w:rPr>
              <w:t xml:space="preserve"> </w:t>
            </w:r>
          </w:p>
        </w:tc>
        <w:tc>
          <w:tcPr>
            <w:tcW w:w="160" w:type="dxa"/>
            <w:tcBorders>
              <w:left w:val="nil"/>
            </w:tcBorders>
          </w:tcPr>
          <w:p w:rsidR="007D6B63" w:rsidRPr="007D6B63" w:rsidRDefault="007D6B63" w:rsidP="007D6B63">
            <w:pPr>
              <w:keepNext/>
              <w:jc w:val="both"/>
              <w:rPr>
                <w:rFonts w:ascii="Tahoma" w:hAnsi="Tahoma" w:cs="Tahoma"/>
                <w:b/>
                <w:i/>
                <w:sz w:val="20"/>
              </w:rPr>
            </w:pPr>
          </w:p>
        </w:tc>
      </w:tr>
    </w:tbl>
    <w:p w:rsidR="007D6B63" w:rsidRPr="007D6B63" w:rsidRDefault="007D6B63" w:rsidP="007D6B63">
      <w:pPr>
        <w:keepNext/>
        <w:spacing w:line="312" w:lineRule="auto"/>
        <w:jc w:val="both"/>
        <w:rPr>
          <w:rFonts w:ascii="Tahoma" w:hAnsi="Tahoma" w:cs="Tahoma"/>
          <w:sz w:val="20"/>
        </w:rPr>
      </w:pPr>
    </w:p>
    <w:p w:rsidR="007D6B63" w:rsidRPr="007D6B63" w:rsidRDefault="007D6B63" w:rsidP="007D6B63">
      <w:pPr>
        <w:keepNext/>
        <w:spacing w:line="312" w:lineRule="auto"/>
        <w:jc w:val="both"/>
        <w:rPr>
          <w:rFonts w:ascii="Tahoma" w:hAnsi="Tahoma" w:cs="Tahoma"/>
          <w:sz w:val="20"/>
        </w:rPr>
      </w:pPr>
      <w:r w:rsidRPr="007D6B63">
        <w:rPr>
          <w:rFonts w:ascii="Tahoma" w:hAnsi="Tahoma" w:cs="Tahoma"/>
          <w:sz w:val="20"/>
        </w:rPr>
        <w:t xml:space="preserve">Ponudnik: _______________________________________________________________, </w:t>
      </w:r>
    </w:p>
    <w:p w:rsidR="007D6B63" w:rsidRPr="007D6B63" w:rsidRDefault="007D6B63" w:rsidP="007D6B63">
      <w:pPr>
        <w:keepNext/>
        <w:jc w:val="both"/>
        <w:rPr>
          <w:rFonts w:ascii="Tahoma" w:hAnsi="Tahoma" w:cs="Tahoma"/>
          <w:sz w:val="20"/>
        </w:rPr>
      </w:pPr>
      <w:r w:rsidRPr="007D6B63">
        <w:rPr>
          <w:rFonts w:ascii="Tahoma" w:hAnsi="Tahoma" w:cs="Tahoma"/>
          <w:sz w:val="20"/>
        </w:rPr>
        <w:t>ki oddajamo ponudbo za Javno naročilo:</w:t>
      </w:r>
      <w:r w:rsidRPr="007D6B63">
        <w:rPr>
          <w:rFonts w:ascii="Times New Roman" w:hAnsi="Times New Roman"/>
          <w:sz w:val="20"/>
        </w:rPr>
        <w:t xml:space="preserve"> </w:t>
      </w:r>
      <w:r w:rsidRPr="007D6B63">
        <w:rPr>
          <w:rFonts w:ascii="Tahoma" w:hAnsi="Tahoma" w:cs="Tahoma"/>
          <w:b/>
          <w:sz w:val="20"/>
        </w:rPr>
        <w:t>JHL-10/18 Vzdrževanje in popravila službenih vozil</w:t>
      </w:r>
      <w:r w:rsidRPr="007D6B63">
        <w:rPr>
          <w:rFonts w:ascii="Tahoma" w:hAnsi="Tahoma" w:cs="Tahoma"/>
          <w:sz w:val="20"/>
        </w:rPr>
        <w:t>,</w:t>
      </w:r>
    </w:p>
    <w:p w:rsidR="007D6B63" w:rsidRPr="007D6B63" w:rsidRDefault="007D6B63" w:rsidP="007D6B63">
      <w:pPr>
        <w:keepNext/>
        <w:spacing w:line="312" w:lineRule="auto"/>
        <w:jc w:val="both"/>
        <w:rPr>
          <w:rFonts w:ascii="Tahoma" w:hAnsi="Tahoma" w:cs="Tahoma"/>
          <w:sz w:val="20"/>
        </w:rPr>
      </w:pPr>
      <w:r w:rsidRPr="007D6B63">
        <w:rPr>
          <w:rFonts w:ascii="Tahoma" w:hAnsi="Tahoma" w:cs="Tahoma"/>
          <w:sz w:val="20"/>
        </w:rPr>
        <w:t>prilagamo predračun z naslednjimi ponudbenimi vrednosti za posamezni sklop predmeta javnega naročila, za katerega oddajamo ponudbo:</w:t>
      </w:r>
    </w:p>
    <w:p w:rsidR="007D6B63" w:rsidRPr="007D6B63" w:rsidRDefault="007D6B63" w:rsidP="007D6B63">
      <w:pPr>
        <w:keepNext/>
        <w:jc w:val="both"/>
        <w:rPr>
          <w:rFonts w:ascii="Tahoma" w:hAnsi="Tahoma" w:cs="Tahoma"/>
          <w:sz w:val="28"/>
          <w:szCs w:val="28"/>
        </w:rPr>
      </w:pPr>
    </w:p>
    <w:p w:rsidR="007D6B63" w:rsidRPr="007D6B63" w:rsidRDefault="007D6B63" w:rsidP="007D6B63">
      <w:pPr>
        <w:keepNext/>
        <w:numPr>
          <w:ilvl w:val="0"/>
          <w:numId w:val="19"/>
        </w:numPr>
        <w:tabs>
          <w:tab w:val="num" w:pos="3552"/>
        </w:tabs>
        <w:ind w:left="0" w:firstLine="0"/>
        <w:rPr>
          <w:rFonts w:ascii="Tahoma" w:hAnsi="Tahoma" w:cs="Tahoma"/>
          <w:b/>
          <w:sz w:val="20"/>
        </w:rPr>
      </w:pPr>
      <w:r w:rsidRPr="007D6B63">
        <w:rPr>
          <w:rFonts w:ascii="Tahoma" w:hAnsi="Tahoma" w:cs="Tahoma"/>
          <w:b/>
          <w:sz w:val="20"/>
        </w:rPr>
        <w:t>Ponudbena vrednost za Sklop št. 1:</w:t>
      </w:r>
      <w:r w:rsidRPr="007D6B63">
        <w:rPr>
          <w:rFonts w:ascii="Tahoma" w:hAnsi="Tahoma" w:cs="Tahoma"/>
          <w:sz w:val="20"/>
        </w:rPr>
        <w:t xml:space="preserve"> Vozila znamke RENAULT</w:t>
      </w:r>
    </w:p>
    <w:p w:rsidR="007D6B63" w:rsidRPr="007D6B63" w:rsidRDefault="007D6B63" w:rsidP="007D6B63">
      <w:pPr>
        <w:keepNext/>
        <w:rPr>
          <w:rFonts w:ascii="Tahoma" w:hAnsi="Tahoma" w:cs="Tahoma"/>
          <w:sz w:val="20"/>
        </w:rPr>
      </w:pP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6487"/>
        <w:gridCol w:w="2725"/>
      </w:tblGrid>
      <w:tr w:rsidR="007D6B63" w:rsidRPr="007D6B63" w:rsidTr="00E26537">
        <w:trPr>
          <w:trHeight w:val="721"/>
        </w:trPr>
        <w:tc>
          <w:tcPr>
            <w:tcW w:w="6487" w:type="dxa"/>
            <w:vAlign w:val="bottom"/>
          </w:tcPr>
          <w:p w:rsidR="007D6B63" w:rsidRPr="007D6B63" w:rsidRDefault="007D6B63" w:rsidP="007D6B63">
            <w:pPr>
              <w:keepNext/>
              <w:spacing w:after="120" w:line="276" w:lineRule="auto"/>
              <w:rPr>
                <w:rFonts w:ascii="Tahoma" w:eastAsia="Calibri" w:hAnsi="Tahoma" w:cs="Tahoma"/>
                <w:b/>
                <w:sz w:val="20"/>
                <w:lang w:eastAsia="en-US"/>
              </w:rPr>
            </w:pPr>
            <w:r w:rsidRPr="007D6B63">
              <w:rPr>
                <w:rFonts w:ascii="Tahoma" w:eastAsia="Calibri" w:hAnsi="Tahoma" w:cs="Tahoma"/>
                <w:b/>
                <w:sz w:val="20"/>
                <w:lang w:eastAsia="en-US"/>
              </w:rPr>
              <w:t xml:space="preserve">PONUDBENA VREDNOST ZA OBDOBJE 36 mesecev brez DDV </w:t>
            </w:r>
          </w:p>
        </w:tc>
        <w:tc>
          <w:tcPr>
            <w:tcW w:w="2725" w:type="dxa"/>
            <w:vAlign w:val="bottom"/>
          </w:tcPr>
          <w:p w:rsidR="007D6B63" w:rsidRPr="007D6B63" w:rsidRDefault="007D6B63" w:rsidP="007D6B63">
            <w:pPr>
              <w:keepNext/>
              <w:spacing w:after="120" w:line="276" w:lineRule="auto"/>
              <w:jc w:val="right"/>
              <w:rPr>
                <w:rFonts w:ascii="Tahoma" w:eastAsia="Calibri" w:hAnsi="Tahoma" w:cs="Tahoma"/>
                <w:b/>
                <w:sz w:val="20"/>
                <w:lang w:eastAsia="en-US"/>
              </w:rPr>
            </w:pPr>
            <w:r w:rsidRPr="007D6B63">
              <w:rPr>
                <w:rFonts w:ascii="Tahoma" w:eastAsia="Calibri" w:hAnsi="Tahoma" w:cs="Tahoma"/>
                <w:b/>
                <w:sz w:val="20"/>
                <w:lang w:eastAsia="en-US"/>
              </w:rPr>
              <w:t xml:space="preserve">EUR </w:t>
            </w:r>
          </w:p>
        </w:tc>
      </w:tr>
      <w:tr w:rsidR="007D6B63" w:rsidRPr="007D6B63" w:rsidTr="00E26537">
        <w:trPr>
          <w:trHeight w:val="409"/>
        </w:trPr>
        <w:tc>
          <w:tcPr>
            <w:tcW w:w="9212" w:type="dxa"/>
            <w:gridSpan w:val="2"/>
            <w:vAlign w:val="bottom"/>
          </w:tcPr>
          <w:p w:rsidR="007D6B63" w:rsidRPr="007D6B63" w:rsidRDefault="007D6B63" w:rsidP="007D6B63">
            <w:pPr>
              <w:keepNext/>
              <w:spacing w:before="120"/>
              <w:ind w:left="1080" w:hanging="1080"/>
              <w:jc w:val="both"/>
              <w:rPr>
                <w:rFonts w:ascii="Tahoma" w:eastAsia="Calibri" w:hAnsi="Tahoma" w:cs="Tahoma"/>
                <w:b/>
                <w:sz w:val="20"/>
              </w:rPr>
            </w:pPr>
            <w:r w:rsidRPr="007D6B63">
              <w:rPr>
                <w:rFonts w:ascii="Tahoma" w:eastAsia="Calibri" w:hAnsi="Tahoma" w:cs="Tahoma"/>
                <w:sz w:val="20"/>
              </w:rPr>
              <w:t>Ponudbo za sklop št. 1 oddajamo (označi):</w:t>
            </w:r>
            <w:r w:rsidRPr="007D6B63">
              <w:rPr>
                <w:rFonts w:ascii="Tahoma" w:eastAsia="Calibri" w:hAnsi="Tahoma" w:cs="Tahoma"/>
                <w:b/>
                <w:sz w:val="20"/>
              </w:rPr>
              <w:t xml:space="preserve"> </w:t>
            </w:r>
          </w:p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1722"/>
              <w:gridCol w:w="2468"/>
              <w:gridCol w:w="2144"/>
              <w:gridCol w:w="2554"/>
            </w:tblGrid>
            <w:tr w:rsidR="007D6B63" w:rsidRPr="007D6B63" w:rsidTr="00E26537">
              <w:trPr>
                <w:trHeight w:val="764"/>
              </w:trPr>
              <w:tc>
                <w:tcPr>
                  <w:tcW w:w="1688" w:type="dxa"/>
                </w:tcPr>
                <w:p w:rsidR="007D6B63" w:rsidRPr="007D6B63" w:rsidRDefault="007D6B63" w:rsidP="007D6B63">
                  <w:pPr>
                    <w:keepNext/>
                    <w:numPr>
                      <w:ilvl w:val="0"/>
                      <w:numId w:val="20"/>
                    </w:numPr>
                    <w:ind w:left="459" w:hanging="425"/>
                    <w:jc w:val="both"/>
                    <w:rPr>
                      <w:rFonts w:ascii="Tahoma" w:hAnsi="Tahoma" w:cs="Tahoma"/>
                      <w:b/>
                      <w:sz w:val="20"/>
                    </w:rPr>
                  </w:pPr>
                  <w:r w:rsidRPr="007D6B63">
                    <w:rPr>
                      <w:rFonts w:ascii="Tahoma" w:hAnsi="Tahoma" w:cs="Tahoma"/>
                      <w:sz w:val="20"/>
                    </w:rPr>
                    <w:t>samostojno</w:t>
                  </w:r>
                </w:p>
              </w:tc>
              <w:tc>
                <w:tcPr>
                  <w:tcW w:w="2507" w:type="dxa"/>
                </w:tcPr>
                <w:p w:rsidR="007D6B63" w:rsidRPr="007D6B63" w:rsidRDefault="007D6B63" w:rsidP="007D6B63">
                  <w:pPr>
                    <w:keepNext/>
                    <w:numPr>
                      <w:ilvl w:val="0"/>
                      <w:numId w:val="20"/>
                    </w:numPr>
                    <w:ind w:left="580" w:hanging="425"/>
                    <w:jc w:val="both"/>
                    <w:rPr>
                      <w:rFonts w:ascii="Tahoma" w:hAnsi="Tahoma" w:cs="Tahoma"/>
                      <w:b/>
                      <w:sz w:val="20"/>
                    </w:rPr>
                  </w:pPr>
                  <w:r w:rsidRPr="007D6B63">
                    <w:rPr>
                      <w:rFonts w:ascii="Tahoma" w:hAnsi="Tahoma" w:cs="Tahoma"/>
                      <w:sz w:val="20"/>
                    </w:rPr>
                    <w:t>skupna ponudba</w:t>
                  </w:r>
                </w:p>
              </w:tc>
              <w:tc>
                <w:tcPr>
                  <w:tcW w:w="2184" w:type="dxa"/>
                </w:tcPr>
                <w:p w:rsidR="007D6B63" w:rsidRPr="007D6B63" w:rsidRDefault="007D6B63" w:rsidP="007D6B63">
                  <w:pPr>
                    <w:keepNext/>
                    <w:numPr>
                      <w:ilvl w:val="0"/>
                      <w:numId w:val="20"/>
                    </w:numPr>
                    <w:ind w:left="483" w:hanging="483"/>
                    <w:jc w:val="both"/>
                    <w:rPr>
                      <w:rFonts w:ascii="Tahoma" w:hAnsi="Tahoma" w:cs="Tahoma"/>
                      <w:b/>
                      <w:sz w:val="20"/>
                    </w:rPr>
                  </w:pPr>
                  <w:r w:rsidRPr="007D6B63">
                    <w:rPr>
                      <w:rFonts w:ascii="Tahoma" w:hAnsi="Tahoma" w:cs="Tahoma"/>
                      <w:sz w:val="20"/>
                    </w:rPr>
                    <w:t>s podizvajalci</w:t>
                  </w:r>
                </w:p>
              </w:tc>
              <w:tc>
                <w:tcPr>
                  <w:tcW w:w="2605" w:type="dxa"/>
                </w:tcPr>
                <w:p w:rsidR="007D6B63" w:rsidRPr="007D6B63" w:rsidRDefault="007D6B63" w:rsidP="007D6B63">
                  <w:pPr>
                    <w:keepNext/>
                    <w:numPr>
                      <w:ilvl w:val="0"/>
                      <w:numId w:val="20"/>
                    </w:numPr>
                    <w:ind w:left="425" w:hanging="437"/>
                    <w:jc w:val="both"/>
                    <w:rPr>
                      <w:rFonts w:ascii="Tahoma" w:hAnsi="Tahoma" w:cs="Tahoma"/>
                      <w:sz w:val="20"/>
                    </w:rPr>
                  </w:pPr>
                  <w:r w:rsidRPr="007D6B63">
                    <w:rPr>
                      <w:rFonts w:ascii="Tahoma" w:hAnsi="Tahoma" w:cs="Tahoma"/>
                      <w:sz w:val="20"/>
                    </w:rPr>
                    <w:t>Uporaba zmogljivosti drugih subjektov</w:t>
                  </w:r>
                </w:p>
              </w:tc>
            </w:tr>
          </w:tbl>
          <w:p w:rsidR="007D6B63" w:rsidRPr="007D6B63" w:rsidRDefault="007D6B63" w:rsidP="007D6B63">
            <w:pPr>
              <w:keepNext/>
              <w:spacing w:before="180" w:line="276" w:lineRule="auto"/>
              <w:rPr>
                <w:rFonts w:ascii="Tahoma" w:eastAsia="Calibri" w:hAnsi="Tahoma" w:cs="Tahoma"/>
                <w:sz w:val="20"/>
                <w:lang w:eastAsia="en-US"/>
              </w:rPr>
            </w:pPr>
          </w:p>
        </w:tc>
      </w:tr>
    </w:tbl>
    <w:p w:rsidR="007D6B63" w:rsidRPr="007D6B63" w:rsidRDefault="007D6B63" w:rsidP="007D6B63">
      <w:pPr>
        <w:keepNext/>
        <w:rPr>
          <w:rFonts w:ascii="Tahoma" w:hAnsi="Tahoma" w:cs="Tahoma"/>
          <w:sz w:val="16"/>
          <w:szCs w:val="16"/>
        </w:rPr>
      </w:pPr>
    </w:p>
    <w:p w:rsidR="007D6B63" w:rsidRPr="007D6B63" w:rsidRDefault="007D6B63" w:rsidP="007D6B63">
      <w:pPr>
        <w:keepNext/>
        <w:numPr>
          <w:ilvl w:val="0"/>
          <w:numId w:val="19"/>
        </w:numPr>
        <w:tabs>
          <w:tab w:val="num" w:pos="3552"/>
        </w:tabs>
        <w:ind w:left="0" w:firstLine="0"/>
        <w:rPr>
          <w:rFonts w:ascii="Tahoma" w:hAnsi="Tahoma" w:cs="Tahoma"/>
          <w:sz w:val="16"/>
          <w:szCs w:val="16"/>
        </w:rPr>
      </w:pPr>
      <w:r w:rsidRPr="007D6B63">
        <w:rPr>
          <w:rFonts w:ascii="Tahoma" w:hAnsi="Tahoma" w:cs="Tahoma"/>
          <w:b/>
          <w:sz w:val="20"/>
        </w:rPr>
        <w:t>Ponudbena vrednost za Sklop št. 2:</w:t>
      </w:r>
      <w:r w:rsidRPr="007D6B63">
        <w:rPr>
          <w:rFonts w:ascii="Tahoma" w:hAnsi="Tahoma" w:cs="Tahoma"/>
          <w:sz w:val="20"/>
        </w:rPr>
        <w:t xml:space="preserve"> Vozila koncerna VOLKSWAGEN - CNG</w:t>
      </w:r>
    </w:p>
    <w:p w:rsidR="007D6B63" w:rsidRPr="007D6B63" w:rsidRDefault="007D6B63" w:rsidP="007D6B63">
      <w:pPr>
        <w:keepNext/>
        <w:tabs>
          <w:tab w:val="num" w:pos="3552"/>
        </w:tabs>
        <w:rPr>
          <w:rFonts w:ascii="Tahoma" w:hAnsi="Tahoma" w:cs="Tahoma"/>
          <w:sz w:val="20"/>
        </w:rPr>
      </w:pP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6487"/>
        <w:gridCol w:w="2725"/>
      </w:tblGrid>
      <w:tr w:rsidR="007D6B63" w:rsidRPr="007D6B63" w:rsidTr="00E26537">
        <w:trPr>
          <w:trHeight w:val="674"/>
        </w:trPr>
        <w:tc>
          <w:tcPr>
            <w:tcW w:w="6487" w:type="dxa"/>
            <w:vAlign w:val="bottom"/>
          </w:tcPr>
          <w:p w:rsidR="007D6B63" w:rsidRPr="007D6B63" w:rsidRDefault="007D6B63" w:rsidP="007D6B63">
            <w:pPr>
              <w:keepNext/>
              <w:spacing w:after="120" w:line="276" w:lineRule="auto"/>
              <w:rPr>
                <w:rFonts w:ascii="Tahoma" w:eastAsia="Calibri" w:hAnsi="Tahoma" w:cs="Tahoma"/>
                <w:b/>
                <w:sz w:val="20"/>
                <w:lang w:eastAsia="en-US"/>
              </w:rPr>
            </w:pPr>
            <w:r w:rsidRPr="007D6B63">
              <w:rPr>
                <w:rFonts w:ascii="Tahoma" w:eastAsia="Calibri" w:hAnsi="Tahoma" w:cs="Tahoma"/>
                <w:b/>
                <w:sz w:val="20"/>
                <w:lang w:eastAsia="en-US"/>
              </w:rPr>
              <w:t xml:space="preserve">PONUDBENA VREDNOST ZA OBDOBJE 36 mesecev brez DDV </w:t>
            </w:r>
          </w:p>
        </w:tc>
        <w:tc>
          <w:tcPr>
            <w:tcW w:w="2725" w:type="dxa"/>
            <w:vAlign w:val="bottom"/>
          </w:tcPr>
          <w:p w:rsidR="007D6B63" w:rsidRPr="007D6B63" w:rsidRDefault="007D6B63" w:rsidP="007D6B63">
            <w:pPr>
              <w:keepNext/>
              <w:spacing w:after="120" w:line="276" w:lineRule="auto"/>
              <w:jc w:val="right"/>
              <w:rPr>
                <w:rFonts w:ascii="Tahoma" w:eastAsia="Calibri" w:hAnsi="Tahoma" w:cs="Tahoma"/>
                <w:b/>
                <w:sz w:val="20"/>
                <w:lang w:eastAsia="en-US"/>
              </w:rPr>
            </w:pPr>
            <w:r w:rsidRPr="007D6B63">
              <w:rPr>
                <w:rFonts w:ascii="Tahoma" w:eastAsia="Calibri" w:hAnsi="Tahoma" w:cs="Tahoma"/>
                <w:b/>
                <w:sz w:val="20"/>
                <w:lang w:eastAsia="en-US"/>
              </w:rPr>
              <w:t xml:space="preserve">EUR </w:t>
            </w:r>
          </w:p>
        </w:tc>
      </w:tr>
      <w:tr w:rsidR="007D6B63" w:rsidRPr="007D6B63" w:rsidTr="00E26537">
        <w:trPr>
          <w:trHeight w:val="409"/>
        </w:trPr>
        <w:tc>
          <w:tcPr>
            <w:tcW w:w="9212" w:type="dxa"/>
            <w:gridSpan w:val="2"/>
            <w:vAlign w:val="bottom"/>
          </w:tcPr>
          <w:p w:rsidR="007D6B63" w:rsidRPr="007D6B63" w:rsidRDefault="007D6B63" w:rsidP="007D6B63">
            <w:pPr>
              <w:keepNext/>
              <w:spacing w:before="120"/>
              <w:ind w:left="1080" w:hanging="1080"/>
              <w:jc w:val="both"/>
              <w:rPr>
                <w:rFonts w:ascii="Tahoma" w:eastAsia="Calibri" w:hAnsi="Tahoma" w:cs="Tahoma"/>
                <w:b/>
                <w:sz w:val="20"/>
              </w:rPr>
            </w:pPr>
            <w:r w:rsidRPr="007D6B63">
              <w:rPr>
                <w:rFonts w:ascii="Tahoma" w:eastAsia="Calibri" w:hAnsi="Tahoma" w:cs="Tahoma"/>
                <w:sz w:val="20"/>
              </w:rPr>
              <w:t>Ponudbo za sklop št. 2 oddajamo (označi):</w:t>
            </w:r>
            <w:r w:rsidRPr="007D6B63">
              <w:rPr>
                <w:rFonts w:ascii="Tahoma" w:eastAsia="Calibri" w:hAnsi="Tahoma" w:cs="Tahoma"/>
                <w:b/>
                <w:sz w:val="20"/>
              </w:rPr>
              <w:t xml:space="preserve"> </w:t>
            </w:r>
          </w:p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1722"/>
              <w:gridCol w:w="2468"/>
              <w:gridCol w:w="2144"/>
              <w:gridCol w:w="2554"/>
            </w:tblGrid>
            <w:tr w:rsidR="007D6B63" w:rsidRPr="007D6B63" w:rsidTr="00E26537">
              <w:trPr>
                <w:trHeight w:val="764"/>
              </w:trPr>
              <w:tc>
                <w:tcPr>
                  <w:tcW w:w="1688" w:type="dxa"/>
                </w:tcPr>
                <w:p w:rsidR="007D6B63" w:rsidRPr="007D6B63" w:rsidRDefault="007D6B63" w:rsidP="007D6B63">
                  <w:pPr>
                    <w:keepNext/>
                    <w:numPr>
                      <w:ilvl w:val="0"/>
                      <w:numId w:val="20"/>
                    </w:numPr>
                    <w:ind w:left="459" w:hanging="425"/>
                    <w:jc w:val="both"/>
                    <w:rPr>
                      <w:rFonts w:ascii="Tahoma" w:hAnsi="Tahoma" w:cs="Tahoma"/>
                      <w:b/>
                      <w:sz w:val="20"/>
                    </w:rPr>
                  </w:pPr>
                  <w:r w:rsidRPr="007D6B63">
                    <w:rPr>
                      <w:rFonts w:ascii="Tahoma" w:hAnsi="Tahoma" w:cs="Tahoma"/>
                      <w:sz w:val="20"/>
                    </w:rPr>
                    <w:t>samostojno</w:t>
                  </w:r>
                </w:p>
              </w:tc>
              <w:tc>
                <w:tcPr>
                  <w:tcW w:w="2507" w:type="dxa"/>
                </w:tcPr>
                <w:p w:rsidR="007D6B63" w:rsidRPr="007D6B63" w:rsidRDefault="007D6B63" w:rsidP="007D6B63">
                  <w:pPr>
                    <w:keepNext/>
                    <w:numPr>
                      <w:ilvl w:val="0"/>
                      <w:numId w:val="20"/>
                    </w:numPr>
                    <w:ind w:left="580" w:hanging="425"/>
                    <w:jc w:val="both"/>
                    <w:rPr>
                      <w:rFonts w:ascii="Tahoma" w:hAnsi="Tahoma" w:cs="Tahoma"/>
                      <w:b/>
                      <w:sz w:val="20"/>
                    </w:rPr>
                  </w:pPr>
                  <w:r w:rsidRPr="007D6B63">
                    <w:rPr>
                      <w:rFonts w:ascii="Tahoma" w:hAnsi="Tahoma" w:cs="Tahoma"/>
                      <w:sz w:val="20"/>
                    </w:rPr>
                    <w:t>skupna ponudba</w:t>
                  </w:r>
                </w:p>
              </w:tc>
              <w:tc>
                <w:tcPr>
                  <w:tcW w:w="2184" w:type="dxa"/>
                </w:tcPr>
                <w:p w:rsidR="007D6B63" w:rsidRPr="007D6B63" w:rsidRDefault="007D6B63" w:rsidP="007D6B63">
                  <w:pPr>
                    <w:keepNext/>
                    <w:numPr>
                      <w:ilvl w:val="0"/>
                      <w:numId w:val="20"/>
                    </w:numPr>
                    <w:ind w:left="483" w:hanging="483"/>
                    <w:jc w:val="both"/>
                    <w:rPr>
                      <w:rFonts w:ascii="Tahoma" w:hAnsi="Tahoma" w:cs="Tahoma"/>
                      <w:b/>
                      <w:sz w:val="20"/>
                    </w:rPr>
                  </w:pPr>
                  <w:r w:rsidRPr="007D6B63">
                    <w:rPr>
                      <w:rFonts w:ascii="Tahoma" w:hAnsi="Tahoma" w:cs="Tahoma"/>
                      <w:sz w:val="20"/>
                    </w:rPr>
                    <w:t>s podizvajalci</w:t>
                  </w:r>
                </w:p>
              </w:tc>
              <w:tc>
                <w:tcPr>
                  <w:tcW w:w="2605" w:type="dxa"/>
                </w:tcPr>
                <w:p w:rsidR="007D6B63" w:rsidRPr="007D6B63" w:rsidRDefault="007D6B63" w:rsidP="007D6B63">
                  <w:pPr>
                    <w:keepNext/>
                    <w:numPr>
                      <w:ilvl w:val="0"/>
                      <w:numId w:val="20"/>
                    </w:numPr>
                    <w:ind w:left="425" w:hanging="437"/>
                    <w:jc w:val="both"/>
                    <w:rPr>
                      <w:rFonts w:ascii="Tahoma" w:hAnsi="Tahoma" w:cs="Tahoma"/>
                      <w:sz w:val="20"/>
                    </w:rPr>
                  </w:pPr>
                  <w:r w:rsidRPr="007D6B63">
                    <w:rPr>
                      <w:rFonts w:ascii="Tahoma" w:hAnsi="Tahoma" w:cs="Tahoma"/>
                      <w:sz w:val="20"/>
                    </w:rPr>
                    <w:t>Uporaba zmogljivosti drugih subjektov</w:t>
                  </w:r>
                </w:p>
              </w:tc>
            </w:tr>
          </w:tbl>
          <w:p w:rsidR="007D6B63" w:rsidRPr="007D6B63" w:rsidRDefault="007D6B63" w:rsidP="007D6B63">
            <w:pPr>
              <w:keepNext/>
              <w:spacing w:before="180" w:line="276" w:lineRule="auto"/>
              <w:rPr>
                <w:rFonts w:ascii="Tahoma" w:eastAsia="Calibri" w:hAnsi="Tahoma" w:cs="Tahoma"/>
                <w:sz w:val="20"/>
                <w:lang w:eastAsia="en-US"/>
              </w:rPr>
            </w:pPr>
          </w:p>
        </w:tc>
      </w:tr>
    </w:tbl>
    <w:p w:rsidR="007D6B63" w:rsidRPr="007D6B63" w:rsidRDefault="007D6B63" w:rsidP="007D6B63">
      <w:pPr>
        <w:keepNext/>
        <w:rPr>
          <w:rFonts w:ascii="Tahoma" w:hAnsi="Tahoma" w:cs="Tahoma"/>
          <w:sz w:val="16"/>
          <w:szCs w:val="16"/>
        </w:rPr>
      </w:pPr>
    </w:p>
    <w:p w:rsidR="007D6B63" w:rsidRPr="007D6B63" w:rsidRDefault="007D6B63" w:rsidP="007D6B63">
      <w:pPr>
        <w:keepNext/>
        <w:numPr>
          <w:ilvl w:val="0"/>
          <w:numId w:val="19"/>
        </w:numPr>
        <w:tabs>
          <w:tab w:val="num" w:pos="3552"/>
        </w:tabs>
        <w:ind w:left="0" w:firstLine="0"/>
        <w:rPr>
          <w:rFonts w:ascii="Tahoma" w:hAnsi="Tahoma" w:cs="Tahoma"/>
          <w:sz w:val="16"/>
          <w:szCs w:val="16"/>
        </w:rPr>
      </w:pPr>
      <w:r w:rsidRPr="007D6B63">
        <w:rPr>
          <w:rFonts w:ascii="Tahoma" w:hAnsi="Tahoma" w:cs="Tahoma"/>
          <w:b/>
          <w:sz w:val="20"/>
        </w:rPr>
        <w:t>Ponudbena vrednost za Sklop št. 3:</w:t>
      </w:r>
      <w:r w:rsidRPr="007D6B63">
        <w:rPr>
          <w:rFonts w:ascii="Tahoma" w:hAnsi="Tahoma" w:cs="Tahoma"/>
          <w:sz w:val="20"/>
        </w:rPr>
        <w:t xml:space="preserve"> Vozila koncerna VOLKSWAGEN  </w:t>
      </w:r>
    </w:p>
    <w:p w:rsidR="007D6B63" w:rsidRPr="007D6B63" w:rsidRDefault="007D6B63" w:rsidP="007D6B63">
      <w:pPr>
        <w:keepNext/>
        <w:tabs>
          <w:tab w:val="num" w:pos="3552"/>
        </w:tabs>
        <w:rPr>
          <w:rFonts w:ascii="Tahoma" w:hAnsi="Tahoma" w:cs="Tahoma"/>
          <w:sz w:val="20"/>
        </w:rPr>
      </w:pP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6487"/>
        <w:gridCol w:w="2725"/>
      </w:tblGrid>
      <w:tr w:rsidR="007D6B63" w:rsidRPr="007D6B63" w:rsidTr="00E26537">
        <w:trPr>
          <w:trHeight w:val="674"/>
        </w:trPr>
        <w:tc>
          <w:tcPr>
            <w:tcW w:w="6487" w:type="dxa"/>
            <w:vAlign w:val="bottom"/>
          </w:tcPr>
          <w:p w:rsidR="007D6B63" w:rsidRPr="007D6B63" w:rsidRDefault="007D6B63" w:rsidP="007D6B63">
            <w:pPr>
              <w:keepNext/>
              <w:spacing w:after="120" w:line="276" w:lineRule="auto"/>
              <w:rPr>
                <w:rFonts w:ascii="Tahoma" w:eastAsia="Calibri" w:hAnsi="Tahoma" w:cs="Tahoma"/>
                <w:b/>
                <w:sz w:val="20"/>
                <w:lang w:eastAsia="en-US"/>
              </w:rPr>
            </w:pPr>
            <w:r w:rsidRPr="007D6B63">
              <w:rPr>
                <w:rFonts w:ascii="Tahoma" w:eastAsia="Calibri" w:hAnsi="Tahoma" w:cs="Tahoma"/>
                <w:b/>
                <w:sz w:val="20"/>
                <w:lang w:eastAsia="en-US"/>
              </w:rPr>
              <w:t xml:space="preserve">PONUDBENA VREDNOST ZA OBDOBJE 36 mesecev brez DDV </w:t>
            </w:r>
          </w:p>
        </w:tc>
        <w:tc>
          <w:tcPr>
            <w:tcW w:w="2725" w:type="dxa"/>
            <w:vAlign w:val="bottom"/>
          </w:tcPr>
          <w:p w:rsidR="007D6B63" w:rsidRPr="007D6B63" w:rsidRDefault="007D6B63" w:rsidP="007D6B63">
            <w:pPr>
              <w:keepNext/>
              <w:spacing w:after="120" w:line="276" w:lineRule="auto"/>
              <w:jc w:val="right"/>
              <w:rPr>
                <w:rFonts w:ascii="Tahoma" w:eastAsia="Calibri" w:hAnsi="Tahoma" w:cs="Tahoma"/>
                <w:b/>
                <w:sz w:val="20"/>
                <w:lang w:eastAsia="en-US"/>
              </w:rPr>
            </w:pPr>
            <w:r w:rsidRPr="007D6B63">
              <w:rPr>
                <w:rFonts w:ascii="Tahoma" w:eastAsia="Calibri" w:hAnsi="Tahoma" w:cs="Tahoma"/>
                <w:b/>
                <w:sz w:val="20"/>
                <w:lang w:eastAsia="en-US"/>
              </w:rPr>
              <w:t xml:space="preserve">EUR </w:t>
            </w:r>
          </w:p>
        </w:tc>
      </w:tr>
      <w:tr w:rsidR="007D6B63" w:rsidRPr="007D6B63" w:rsidTr="00E26537">
        <w:trPr>
          <w:trHeight w:val="409"/>
        </w:trPr>
        <w:tc>
          <w:tcPr>
            <w:tcW w:w="9212" w:type="dxa"/>
            <w:gridSpan w:val="2"/>
            <w:vAlign w:val="bottom"/>
          </w:tcPr>
          <w:p w:rsidR="007D6B63" w:rsidRPr="007D6B63" w:rsidRDefault="001B0253" w:rsidP="007D6B63">
            <w:pPr>
              <w:keepNext/>
              <w:spacing w:before="120"/>
              <w:ind w:left="1080" w:hanging="1080"/>
              <w:jc w:val="both"/>
              <w:rPr>
                <w:rFonts w:ascii="Tahoma" w:eastAsia="Calibri" w:hAnsi="Tahoma" w:cs="Tahoma"/>
                <w:b/>
                <w:sz w:val="20"/>
              </w:rPr>
            </w:pPr>
            <w:r>
              <w:rPr>
                <w:rFonts w:ascii="Tahoma" w:eastAsia="Calibri" w:hAnsi="Tahoma" w:cs="Tahoma"/>
                <w:sz w:val="20"/>
              </w:rPr>
              <w:t>Ponudbo za sklop št. 3</w:t>
            </w:r>
            <w:r w:rsidR="007D6B63" w:rsidRPr="007D6B63">
              <w:rPr>
                <w:rFonts w:ascii="Tahoma" w:eastAsia="Calibri" w:hAnsi="Tahoma" w:cs="Tahoma"/>
                <w:sz w:val="20"/>
              </w:rPr>
              <w:t xml:space="preserve"> oddajamo (označi):</w:t>
            </w:r>
            <w:r w:rsidR="007D6B63" w:rsidRPr="007D6B63">
              <w:rPr>
                <w:rFonts w:ascii="Tahoma" w:eastAsia="Calibri" w:hAnsi="Tahoma" w:cs="Tahoma"/>
                <w:b/>
                <w:sz w:val="20"/>
              </w:rPr>
              <w:t xml:space="preserve"> </w:t>
            </w:r>
          </w:p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1722"/>
              <w:gridCol w:w="2468"/>
              <w:gridCol w:w="2144"/>
              <w:gridCol w:w="2554"/>
            </w:tblGrid>
            <w:tr w:rsidR="007D6B63" w:rsidRPr="007D6B63" w:rsidTr="00E26537">
              <w:trPr>
                <w:trHeight w:val="764"/>
              </w:trPr>
              <w:tc>
                <w:tcPr>
                  <w:tcW w:w="1688" w:type="dxa"/>
                </w:tcPr>
                <w:p w:rsidR="007D6B63" w:rsidRPr="007D6B63" w:rsidRDefault="007D6B63" w:rsidP="007D6B63">
                  <w:pPr>
                    <w:keepNext/>
                    <w:numPr>
                      <w:ilvl w:val="0"/>
                      <w:numId w:val="20"/>
                    </w:numPr>
                    <w:ind w:left="459" w:hanging="425"/>
                    <w:jc w:val="both"/>
                    <w:rPr>
                      <w:rFonts w:ascii="Tahoma" w:hAnsi="Tahoma" w:cs="Tahoma"/>
                      <w:b/>
                      <w:sz w:val="20"/>
                    </w:rPr>
                  </w:pPr>
                  <w:r w:rsidRPr="007D6B63">
                    <w:rPr>
                      <w:rFonts w:ascii="Tahoma" w:hAnsi="Tahoma" w:cs="Tahoma"/>
                      <w:sz w:val="20"/>
                    </w:rPr>
                    <w:t>samostojno</w:t>
                  </w:r>
                </w:p>
              </w:tc>
              <w:tc>
                <w:tcPr>
                  <w:tcW w:w="2507" w:type="dxa"/>
                </w:tcPr>
                <w:p w:rsidR="007D6B63" w:rsidRPr="007D6B63" w:rsidRDefault="007D6B63" w:rsidP="007D6B63">
                  <w:pPr>
                    <w:keepNext/>
                    <w:numPr>
                      <w:ilvl w:val="0"/>
                      <w:numId w:val="20"/>
                    </w:numPr>
                    <w:ind w:left="580" w:hanging="425"/>
                    <w:jc w:val="both"/>
                    <w:rPr>
                      <w:rFonts w:ascii="Tahoma" w:hAnsi="Tahoma" w:cs="Tahoma"/>
                      <w:b/>
                      <w:sz w:val="20"/>
                    </w:rPr>
                  </w:pPr>
                  <w:r w:rsidRPr="007D6B63">
                    <w:rPr>
                      <w:rFonts w:ascii="Tahoma" w:hAnsi="Tahoma" w:cs="Tahoma"/>
                      <w:sz w:val="20"/>
                    </w:rPr>
                    <w:t>skupna ponudba</w:t>
                  </w:r>
                </w:p>
              </w:tc>
              <w:tc>
                <w:tcPr>
                  <w:tcW w:w="2184" w:type="dxa"/>
                </w:tcPr>
                <w:p w:rsidR="007D6B63" w:rsidRPr="007D6B63" w:rsidRDefault="007D6B63" w:rsidP="007D6B63">
                  <w:pPr>
                    <w:keepNext/>
                    <w:numPr>
                      <w:ilvl w:val="0"/>
                      <w:numId w:val="20"/>
                    </w:numPr>
                    <w:ind w:left="483" w:hanging="483"/>
                    <w:jc w:val="both"/>
                    <w:rPr>
                      <w:rFonts w:ascii="Tahoma" w:hAnsi="Tahoma" w:cs="Tahoma"/>
                      <w:b/>
                      <w:sz w:val="20"/>
                    </w:rPr>
                  </w:pPr>
                  <w:r w:rsidRPr="007D6B63">
                    <w:rPr>
                      <w:rFonts w:ascii="Tahoma" w:hAnsi="Tahoma" w:cs="Tahoma"/>
                      <w:sz w:val="20"/>
                    </w:rPr>
                    <w:t>s podizvajalci</w:t>
                  </w:r>
                </w:p>
              </w:tc>
              <w:tc>
                <w:tcPr>
                  <w:tcW w:w="2605" w:type="dxa"/>
                </w:tcPr>
                <w:p w:rsidR="007D6B63" w:rsidRPr="007D6B63" w:rsidRDefault="007D6B63" w:rsidP="007D6B63">
                  <w:pPr>
                    <w:keepNext/>
                    <w:numPr>
                      <w:ilvl w:val="0"/>
                      <w:numId w:val="20"/>
                    </w:numPr>
                    <w:ind w:left="425" w:hanging="437"/>
                    <w:jc w:val="both"/>
                    <w:rPr>
                      <w:rFonts w:ascii="Tahoma" w:hAnsi="Tahoma" w:cs="Tahoma"/>
                      <w:sz w:val="20"/>
                    </w:rPr>
                  </w:pPr>
                  <w:r w:rsidRPr="007D6B63">
                    <w:rPr>
                      <w:rFonts w:ascii="Tahoma" w:hAnsi="Tahoma" w:cs="Tahoma"/>
                      <w:sz w:val="20"/>
                    </w:rPr>
                    <w:t>Uporaba zmogljivosti drugih subjektov</w:t>
                  </w:r>
                </w:p>
              </w:tc>
            </w:tr>
          </w:tbl>
          <w:p w:rsidR="007D6B63" w:rsidRPr="007D6B63" w:rsidRDefault="007D6B63" w:rsidP="007D6B63">
            <w:pPr>
              <w:keepNext/>
              <w:spacing w:before="180" w:line="276" w:lineRule="auto"/>
              <w:rPr>
                <w:rFonts w:ascii="Tahoma" w:eastAsia="Calibri" w:hAnsi="Tahoma" w:cs="Tahoma"/>
                <w:sz w:val="20"/>
                <w:lang w:eastAsia="en-US"/>
              </w:rPr>
            </w:pPr>
          </w:p>
        </w:tc>
      </w:tr>
    </w:tbl>
    <w:p w:rsidR="007D6B63" w:rsidRPr="007D6B63" w:rsidRDefault="007D6B63" w:rsidP="007D6B63">
      <w:pPr>
        <w:keepNext/>
        <w:rPr>
          <w:rFonts w:ascii="Tahoma" w:hAnsi="Tahoma" w:cs="Tahoma"/>
          <w:sz w:val="16"/>
          <w:szCs w:val="16"/>
        </w:rPr>
      </w:pPr>
    </w:p>
    <w:p w:rsidR="007D6B63" w:rsidRPr="007D6B63" w:rsidRDefault="007D6B63" w:rsidP="007D6B63">
      <w:pPr>
        <w:keepNext/>
        <w:numPr>
          <w:ilvl w:val="0"/>
          <w:numId w:val="19"/>
        </w:numPr>
        <w:tabs>
          <w:tab w:val="num" w:pos="3552"/>
        </w:tabs>
        <w:ind w:left="0" w:firstLine="0"/>
        <w:rPr>
          <w:rFonts w:ascii="Tahoma" w:hAnsi="Tahoma" w:cs="Tahoma"/>
          <w:sz w:val="16"/>
          <w:szCs w:val="16"/>
        </w:rPr>
      </w:pPr>
      <w:r w:rsidRPr="007D6B63">
        <w:rPr>
          <w:rFonts w:ascii="Tahoma" w:hAnsi="Tahoma" w:cs="Tahoma"/>
          <w:b/>
          <w:sz w:val="20"/>
        </w:rPr>
        <w:t>Ponudbena vrednost za Sklop št. 4:</w:t>
      </w:r>
      <w:r w:rsidRPr="007D6B63">
        <w:rPr>
          <w:rFonts w:ascii="Tahoma" w:hAnsi="Tahoma" w:cs="Tahoma"/>
          <w:sz w:val="20"/>
        </w:rPr>
        <w:t xml:space="preserve"> Vozila koncerna VOLKSWAGEN  - električni</w:t>
      </w:r>
    </w:p>
    <w:p w:rsidR="007D6B63" w:rsidRPr="007D6B63" w:rsidRDefault="007D6B63" w:rsidP="007D6B63">
      <w:pPr>
        <w:keepNext/>
        <w:tabs>
          <w:tab w:val="num" w:pos="3552"/>
        </w:tabs>
        <w:rPr>
          <w:rFonts w:ascii="Tahoma" w:hAnsi="Tahoma" w:cs="Tahoma"/>
          <w:sz w:val="20"/>
        </w:rPr>
      </w:pP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6487"/>
        <w:gridCol w:w="2725"/>
      </w:tblGrid>
      <w:tr w:rsidR="007D6B63" w:rsidRPr="007D6B63" w:rsidTr="00E26537">
        <w:trPr>
          <w:trHeight w:val="674"/>
        </w:trPr>
        <w:tc>
          <w:tcPr>
            <w:tcW w:w="6487" w:type="dxa"/>
            <w:vAlign w:val="bottom"/>
          </w:tcPr>
          <w:p w:rsidR="007D6B63" w:rsidRPr="007D6B63" w:rsidRDefault="007D6B63" w:rsidP="007D6B63">
            <w:pPr>
              <w:keepNext/>
              <w:spacing w:after="120" w:line="276" w:lineRule="auto"/>
              <w:rPr>
                <w:rFonts w:ascii="Tahoma" w:eastAsia="Calibri" w:hAnsi="Tahoma" w:cs="Tahoma"/>
                <w:b/>
                <w:sz w:val="20"/>
                <w:lang w:eastAsia="en-US"/>
              </w:rPr>
            </w:pPr>
            <w:r w:rsidRPr="007D6B63">
              <w:rPr>
                <w:rFonts w:ascii="Tahoma" w:eastAsia="Calibri" w:hAnsi="Tahoma" w:cs="Tahoma"/>
                <w:b/>
                <w:sz w:val="20"/>
                <w:lang w:eastAsia="en-US"/>
              </w:rPr>
              <w:t xml:space="preserve">PONUDBENA VREDNOST ZA OBDOBJE 36 mesecev brez DDV </w:t>
            </w:r>
          </w:p>
        </w:tc>
        <w:tc>
          <w:tcPr>
            <w:tcW w:w="2725" w:type="dxa"/>
            <w:vAlign w:val="bottom"/>
          </w:tcPr>
          <w:p w:rsidR="007D6B63" w:rsidRPr="007D6B63" w:rsidRDefault="007D6B63" w:rsidP="007D6B63">
            <w:pPr>
              <w:keepNext/>
              <w:spacing w:after="120" w:line="276" w:lineRule="auto"/>
              <w:jc w:val="right"/>
              <w:rPr>
                <w:rFonts w:ascii="Tahoma" w:eastAsia="Calibri" w:hAnsi="Tahoma" w:cs="Tahoma"/>
                <w:b/>
                <w:sz w:val="20"/>
                <w:lang w:eastAsia="en-US"/>
              </w:rPr>
            </w:pPr>
            <w:r w:rsidRPr="007D6B63">
              <w:rPr>
                <w:rFonts w:ascii="Tahoma" w:eastAsia="Calibri" w:hAnsi="Tahoma" w:cs="Tahoma"/>
                <w:b/>
                <w:sz w:val="20"/>
                <w:lang w:eastAsia="en-US"/>
              </w:rPr>
              <w:t xml:space="preserve">EUR </w:t>
            </w:r>
          </w:p>
        </w:tc>
      </w:tr>
      <w:tr w:rsidR="007D6B63" w:rsidRPr="007D6B63" w:rsidTr="00E26537">
        <w:trPr>
          <w:trHeight w:val="409"/>
        </w:trPr>
        <w:tc>
          <w:tcPr>
            <w:tcW w:w="9212" w:type="dxa"/>
            <w:gridSpan w:val="2"/>
            <w:vAlign w:val="bottom"/>
          </w:tcPr>
          <w:p w:rsidR="007D6B63" w:rsidRPr="007D6B63" w:rsidRDefault="001B0253" w:rsidP="007D6B63">
            <w:pPr>
              <w:keepNext/>
              <w:spacing w:before="120"/>
              <w:ind w:left="1080" w:hanging="1080"/>
              <w:jc w:val="both"/>
              <w:rPr>
                <w:rFonts w:ascii="Tahoma" w:eastAsia="Calibri" w:hAnsi="Tahoma" w:cs="Tahoma"/>
                <w:b/>
                <w:sz w:val="20"/>
              </w:rPr>
            </w:pPr>
            <w:r>
              <w:rPr>
                <w:rFonts w:ascii="Tahoma" w:eastAsia="Calibri" w:hAnsi="Tahoma" w:cs="Tahoma"/>
                <w:sz w:val="20"/>
              </w:rPr>
              <w:t>Ponudbo za sklop št. 4</w:t>
            </w:r>
            <w:bookmarkStart w:id="0" w:name="_GoBack"/>
            <w:bookmarkEnd w:id="0"/>
            <w:r w:rsidR="007D6B63" w:rsidRPr="007D6B63">
              <w:rPr>
                <w:rFonts w:ascii="Tahoma" w:eastAsia="Calibri" w:hAnsi="Tahoma" w:cs="Tahoma"/>
                <w:sz w:val="20"/>
              </w:rPr>
              <w:t xml:space="preserve"> oddajamo (označi):</w:t>
            </w:r>
            <w:r w:rsidR="007D6B63" w:rsidRPr="007D6B63">
              <w:rPr>
                <w:rFonts w:ascii="Tahoma" w:eastAsia="Calibri" w:hAnsi="Tahoma" w:cs="Tahoma"/>
                <w:b/>
                <w:sz w:val="20"/>
              </w:rPr>
              <w:t xml:space="preserve"> </w:t>
            </w:r>
          </w:p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1722"/>
              <w:gridCol w:w="2468"/>
              <w:gridCol w:w="2144"/>
              <w:gridCol w:w="2554"/>
            </w:tblGrid>
            <w:tr w:rsidR="007D6B63" w:rsidRPr="007D6B63" w:rsidTr="00E26537">
              <w:trPr>
                <w:trHeight w:val="764"/>
              </w:trPr>
              <w:tc>
                <w:tcPr>
                  <w:tcW w:w="1688" w:type="dxa"/>
                </w:tcPr>
                <w:p w:rsidR="007D6B63" w:rsidRPr="007D6B63" w:rsidRDefault="007D6B63" w:rsidP="007D6B63">
                  <w:pPr>
                    <w:keepNext/>
                    <w:numPr>
                      <w:ilvl w:val="0"/>
                      <w:numId w:val="20"/>
                    </w:numPr>
                    <w:ind w:left="459" w:hanging="425"/>
                    <w:jc w:val="both"/>
                    <w:rPr>
                      <w:rFonts w:ascii="Tahoma" w:hAnsi="Tahoma" w:cs="Tahoma"/>
                      <w:b/>
                      <w:sz w:val="20"/>
                    </w:rPr>
                  </w:pPr>
                  <w:r w:rsidRPr="007D6B63">
                    <w:rPr>
                      <w:rFonts w:ascii="Tahoma" w:hAnsi="Tahoma" w:cs="Tahoma"/>
                      <w:sz w:val="20"/>
                    </w:rPr>
                    <w:t>samostojno</w:t>
                  </w:r>
                </w:p>
              </w:tc>
              <w:tc>
                <w:tcPr>
                  <w:tcW w:w="2507" w:type="dxa"/>
                </w:tcPr>
                <w:p w:rsidR="007D6B63" w:rsidRPr="007D6B63" w:rsidRDefault="007D6B63" w:rsidP="007D6B63">
                  <w:pPr>
                    <w:keepNext/>
                    <w:numPr>
                      <w:ilvl w:val="0"/>
                      <w:numId w:val="20"/>
                    </w:numPr>
                    <w:ind w:left="580" w:hanging="425"/>
                    <w:jc w:val="both"/>
                    <w:rPr>
                      <w:rFonts w:ascii="Tahoma" w:hAnsi="Tahoma" w:cs="Tahoma"/>
                      <w:b/>
                      <w:sz w:val="20"/>
                    </w:rPr>
                  </w:pPr>
                  <w:r w:rsidRPr="007D6B63">
                    <w:rPr>
                      <w:rFonts w:ascii="Tahoma" w:hAnsi="Tahoma" w:cs="Tahoma"/>
                      <w:sz w:val="20"/>
                    </w:rPr>
                    <w:t>skupna ponudba</w:t>
                  </w:r>
                </w:p>
              </w:tc>
              <w:tc>
                <w:tcPr>
                  <w:tcW w:w="2184" w:type="dxa"/>
                </w:tcPr>
                <w:p w:rsidR="007D6B63" w:rsidRPr="007D6B63" w:rsidRDefault="007D6B63" w:rsidP="007D6B63">
                  <w:pPr>
                    <w:keepNext/>
                    <w:numPr>
                      <w:ilvl w:val="0"/>
                      <w:numId w:val="20"/>
                    </w:numPr>
                    <w:ind w:left="483" w:hanging="483"/>
                    <w:jc w:val="both"/>
                    <w:rPr>
                      <w:rFonts w:ascii="Tahoma" w:hAnsi="Tahoma" w:cs="Tahoma"/>
                      <w:b/>
                      <w:sz w:val="20"/>
                    </w:rPr>
                  </w:pPr>
                  <w:r w:rsidRPr="007D6B63">
                    <w:rPr>
                      <w:rFonts w:ascii="Tahoma" w:hAnsi="Tahoma" w:cs="Tahoma"/>
                      <w:sz w:val="20"/>
                    </w:rPr>
                    <w:t>s podizvajalci</w:t>
                  </w:r>
                </w:p>
              </w:tc>
              <w:tc>
                <w:tcPr>
                  <w:tcW w:w="2605" w:type="dxa"/>
                </w:tcPr>
                <w:p w:rsidR="007D6B63" w:rsidRPr="007D6B63" w:rsidRDefault="007D6B63" w:rsidP="007D6B63">
                  <w:pPr>
                    <w:keepNext/>
                    <w:numPr>
                      <w:ilvl w:val="0"/>
                      <w:numId w:val="20"/>
                    </w:numPr>
                    <w:ind w:left="425" w:hanging="437"/>
                    <w:jc w:val="both"/>
                    <w:rPr>
                      <w:rFonts w:ascii="Tahoma" w:hAnsi="Tahoma" w:cs="Tahoma"/>
                      <w:sz w:val="20"/>
                    </w:rPr>
                  </w:pPr>
                  <w:r w:rsidRPr="007D6B63">
                    <w:rPr>
                      <w:rFonts w:ascii="Tahoma" w:hAnsi="Tahoma" w:cs="Tahoma"/>
                      <w:sz w:val="20"/>
                    </w:rPr>
                    <w:t>Uporaba zmogljivosti drugih subjektov</w:t>
                  </w:r>
                </w:p>
              </w:tc>
            </w:tr>
          </w:tbl>
          <w:p w:rsidR="007D6B63" w:rsidRPr="007D6B63" w:rsidRDefault="007D6B63" w:rsidP="007D6B63">
            <w:pPr>
              <w:keepNext/>
              <w:spacing w:before="180" w:line="276" w:lineRule="auto"/>
              <w:rPr>
                <w:rFonts w:ascii="Tahoma" w:eastAsia="Calibri" w:hAnsi="Tahoma" w:cs="Tahoma"/>
                <w:sz w:val="20"/>
                <w:lang w:eastAsia="en-US"/>
              </w:rPr>
            </w:pPr>
          </w:p>
        </w:tc>
      </w:tr>
    </w:tbl>
    <w:p w:rsidR="007D6B63" w:rsidRPr="007D6B63" w:rsidRDefault="007D6B63" w:rsidP="007D6B63">
      <w:pPr>
        <w:keepNext/>
        <w:jc w:val="both"/>
        <w:rPr>
          <w:rFonts w:ascii="Tahoma" w:hAnsi="Tahoma" w:cs="Tahoma"/>
          <w:sz w:val="20"/>
        </w:rPr>
      </w:pPr>
    </w:p>
    <w:p w:rsidR="007D6B63" w:rsidRPr="007D6B63" w:rsidRDefault="007D6B63" w:rsidP="007D6B63">
      <w:pPr>
        <w:keepNext/>
        <w:jc w:val="both"/>
        <w:rPr>
          <w:rFonts w:ascii="Tahoma" w:hAnsi="Tahoma" w:cs="Tahoma"/>
          <w:sz w:val="20"/>
        </w:rPr>
      </w:pPr>
    </w:p>
    <w:p w:rsidR="007D6B63" w:rsidRPr="007D6B63" w:rsidRDefault="007D6B63" w:rsidP="007D6B63">
      <w:pPr>
        <w:keepNext/>
        <w:jc w:val="both"/>
        <w:rPr>
          <w:rFonts w:ascii="Tahoma" w:hAnsi="Tahoma" w:cs="Tahoma"/>
          <w:sz w:val="20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268"/>
        <w:gridCol w:w="4111"/>
      </w:tblGrid>
      <w:tr w:rsidR="007D6B63" w:rsidRPr="007D6B63" w:rsidTr="00E26537">
        <w:trPr>
          <w:trHeight w:val="85"/>
        </w:trPr>
        <w:tc>
          <w:tcPr>
            <w:tcW w:w="3189" w:type="dxa"/>
            <w:tcBorders>
              <w:top w:val="single" w:sz="4" w:space="0" w:color="auto"/>
            </w:tcBorders>
            <w:vAlign w:val="bottom"/>
          </w:tcPr>
          <w:p w:rsidR="007D6B63" w:rsidRPr="007D6B63" w:rsidRDefault="007D6B63" w:rsidP="007D6B63">
            <w:pPr>
              <w:keepNext/>
              <w:tabs>
                <w:tab w:val="left" w:pos="567"/>
                <w:tab w:val="num" w:pos="851"/>
                <w:tab w:val="left" w:pos="993"/>
              </w:tabs>
              <w:jc w:val="center"/>
              <w:rPr>
                <w:rFonts w:ascii="Tahoma" w:hAnsi="Tahoma" w:cs="Tahoma"/>
                <w:sz w:val="20"/>
              </w:rPr>
            </w:pPr>
            <w:r w:rsidRPr="007D6B63">
              <w:rPr>
                <w:rFonts w:ascii="Tahoma" w:hAnsi="Tahoma" w:cs="Tahoma"/>
                <w:sz w:val="20"/>
              </w:rPr>
              <w:t>Kraj, datum</w:t>
            </w:r>
          </w:p>
        </w:tc>
        <w:tc>
          <w:tcPr>
            <w:tcW w:w="2268" w:type="dxa"/>
          </w:tcPr>
          <w:p w:rsidR="007D6B63" w:rsidRPr="007D6B63" w:rsidRDefault="007D6B63" w:rsidP="007D6B63">
            <w:pPr>
              <w:keepNext/>
              <w:tabs>
                <w:tab w:val="left" w:pos="567"/>
                <w:tab w:val="num" w:pos="851"/>
                <w:tab w:val="left" w:pos="993"/>
              </w:tabs>
              <w:jc w:val="center"/>
              <w:rPr>
                <w:rFonts w:ascii="Tahoma" w:hAnsi="Tahoma" w:cs="Tahoma"/>
                <w:sz w:val="20"/>
              </w:rPr>
            </w:pPr>
            <w:r w:rsidRPr="007D6B63">
              <w:rPr>
                <w:rFonts w:ascii="Tahoma" w:hAnsi="Tahoma" w:cs="Tahoma"/>
                <w:sz w:val="20"/>
              </w:rPr>
              <w:t>žig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D6B63" w:rsidRPr="007D6B63" w:rsidRDefault="007D6B63" w:rsidP="007D6B63">
            <w:pPr>
              <w:keepNext/>
              <w:tabs>
                <w:tab w:val="left" w:pos="567"/>
                <w:tab w:val="num" w:pos="851"/>
                <w:tab w:val="left" w:pos="993"/>
              </w:tabs>
              <w:jc w:val="center"/>
              <w:rPr>
                <w:rFonts w:ascii="Tahoma" w:hAnsi="Tahoma" w:cs="Tahoma"/>
                <w:sz w:val="20"/>
              </w:rPr>
            </w:pPr>
            <w:r w:rsidRPr="007D6B63">
              <w:rPr>
                <w:rFonts w:ascii="Tahoma" w:hAnsi="Tahoma" w:cs="Tahoma"/>
                <w:sz w:val="20"/>
              </w:rPr>
              <w:t>(Podpis odgovorne osebe)</w:t>
            </w:r>
          </w:p>
        </w:tc>
      </w:tr>
    </w:tbl>
    <w:p w:rsidR="007D6B63" w:rsidRPr="007D6B63" w:rsidRDefault="007D6B63" w:rsidP="007D6B63">
      <w:pPr>
        <w:keepNext/>
        <w:rPr>
          <w:rFonts w:ascii="Times New Roman" w:hAnsi="Times New Roman"/>
          <w:sz w:val="20"/>
        </w:rPr>
      </w:pPr>
    </w:p>
    <w:p w:rsidR="007D6B63" w:rsidRDefault="007D6B63" w:rsidP="00027D96">
      <w:pPr>
        <w:keepNext/>
        <w:rPr>
          <w:rFonts w:ascii="Tahoma" w:hAnsi="Tahoma" w:cs="Tahoma"/>
          <w:sz w:val="20"/>
        </w:rPr>
      </w:pPr>
    </w:p>
    <w:sectPr w:rsidR="007D6B63" w:rsidSect="00856BF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43" w:right="1133" w:bottom="1417" w:left="141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050" w:rsidRDefault="00001050">
      <w:r>
        <w:separator/>
      </w:r>
    </w:p>
  </w:endnote>
  <w:endnote w:type="continuationSeparator" w:id="0">
    <w:p w:rsidR="00001050" w:rsidRDefault="00001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0" w:rsidRDefault="00001050" w:rsidP="00B366C6">
    <w:pPr>
      <w:pStyle w:val="Noga"/>
      <w:jc w:val="right"/>
    </w:pPr>
  </w:p>
  <w:p w:rsidR="00001050" w:rsidRDefault="00001050" w:rsidP="00B366C6">
    <w:pPr>
      <w:pStyle w:val="Noga"/>
      <w:ind w:right="-1134"/>
      <w:jc w:val="right"/>
    </w:pPr>
    <w:r>
      <w:rPr>
        <w:noProof/>
      </w:rPr>
      <w:drawing>
        <wp:inline distT="0" distB="0" distL="0" distR="0" wp14:anchorId="0E6D1660" wp14:editId="0A00291C">
          <wp:extent cx="3788410" cy="35560"/>
          <wp:effectExtent l="0" t="0" r="2540" b="2540"/>
          <wp:docPr id="5" name="Slika 5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3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1050" w:rsidRDefault="00001050" w:rsidP="00B366C6">
    <w:pPr>
      <w:pStyle w:val="Noga"/>
      <w:jc w:val="center"/>
      <w:rPr>
        <w:sz w:val="16"/>
        <w:szCs w:val="16"/>
      </w:rPr>
    </w:pPr>
    <w:r w:rsidRPr="00394716">
      <w:rPr>
        <w:sz w:val="16"/>
        <w:szCs w:val="16"/>
      </w:rPr>
      <w:fldChar w:fldCharType="begin"/>
    </w:r>
    <w:r w:rsidRPr="00394716">
      <w:rPr>
        <w:sz w:val="16"/>
        <w:szCs w:val="16"/>
      </w:rPr>
      <w:instrText xml:space="preserve"> PAGE   \* MERGEFORMAT </w:instrText>
    </w:r>
    <w:r w:rsidRPr="00394716">
      <w:rPr>
        <w:sz w:val="16"/>
        <w:szCs w:val="16"/>
      </w:rPr>
      <w:fldChar w:fldCharType="separate"/>
    </w:r>
    <w:r w:rsidR="001B0253">
      <w:rPr>
        <w:noProof/>
        <w:sz w:val="16"/>
        <w:szCs w:val="16"/>
      </w:rPr>
      <w:t>3</w:t>
    </w:r>
    <w:r w:rsidRPr="00394716">
      <w:rPr>
        <w:sz w:val="16"/>
        <w:szCs w:val="16"/>
      </w:rPr>
      <w:fldChar w:fldCharType="end"/>
    </w:r>
  </w:p>
  <w:p w:rsidR="00001050" w:rsidRDefault="00001050" w:rsidP="00B366C6">
    <w:pPr>
      <w:pStyle w:val="Noga"/>
      <w:jc w:val="center"/>
      <w:rPr>
        <w:sz w:val="16"/>
        <w:szCs w:val="16"/>
      </w:rPr>
    </w:pPr>
  </w:p>
  <w:p w:rsidR="00001050" w:rsidRDefault="00001050" w:rsidP="00B366C6">
    <w:pPr>
      <w:pStyle w:val="Noga"/>
      <w:jc w:val="center"/>
      <w:rPr>
        <w:sz w:val="16"/>
        <w:szCs w:val="16"/>
      </w:rPr>
    </w:pPr>
  </w:p>
  <w:p w:rsidR="00001050" w:rsidRPr="00394716" w:rsidRDefault="00001050" w:rsidP="00B366C6">
    <w:pPr>
      <w:pStyle w:val="Nog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0" w:rsidRPr="004D3E89" w:rsidRDefault="00001050" w:rsidP="002B79EA">
    <w:pPr>
      <w:tabs>
        <w:tab w:val="center" w:pos="4536"/>
        <w:tab w:val="right" w:pos="9072"/>
      </w:tabs>
      <w:ind w:right="-1134"/>
    </w:pPr>
    <w:r>
      <w:rPr>
        <w:sz w:val="16"/>
        <w:szCs w:val="16"/>
      </w:rPr>
      <w:tab/>
    </w:r>
    <w:r>
      <w:rPr>
        <w:sz w:val="16"/>
        <w:szCs w:val="16"/>
      </w:rPr>
      <w:tab/>
    </w:r>
    <w:r w:rsidRPr="00782D45">
      <w:rPr>
        <w:color w:val="808080" w:themeColor="background1" w:themeShade="80"/>
        <w:sz w:val="15"/>
        <w:szCs w:val="15"/>
      </w:rPr>
      <w:t>Družba je imetnik polnega certifikata Družini prijazno podjetje.</w:t>
    </w:r>
    <w:r w:rsidRPr="00782D45">
      <w:rPr>
        <w:color w:val="808080" w:themeColor="background1" w:themeShade="80"/>
      </w:rPr>
      <w:t xml:space="preserve">                       </w:t>
    </w:r>
    <w:r w:rsidRPr="00685234">
      <w:tab/>
      <w:t xml:space="preserve">      </w:t>
    </w:r>
    <w:r>
      <w:tab/>
    </w:r>
    <w:r w:rsidRPr="00685234">
      <w:rPr>
        <w:noProof/>
      </w:rPr>
      <w:drawing>
        <wp:inline distT="0" distB="0" distL="0" distR="0" wp14:anchorId="27D4B987" wp14:editId="26DE2B64">
          <wp:extent cx="3438525" cy="628650"/>
          <wp:effectExtent l="19050" t="0" r="9525" b="0"/>
          <wp:docPr id="7" name="Slika 7" descr="dopis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pis_n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050" w:rsidRDefault="00001050">
      <w:r>
        <w:separator/>
      </w:r>
    </w:p>
  </w:footnote>
  <w:footnote w:type="continuationSeparator" w:id="0">
    <w:p w:rsidR="00001050" w:rsidRDefault="00001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0" w:rsidRDefault="00001050" w:rsidP="00B366C6">
    <w:pPr>
      <w:pStyle w:val="Glava"/>
      <w:tabs>
        <w:tab w:val="clear" w:pos="4536"/>
        <w:tab w:val="center" w:pos="4678"/>
      </w:tabs>
    </w:pPr>
    <w:r>
      <w:tab/>
    </w:r>
    <w:r>
      <w:rPr>
        <w:noProof/>
      </w:rPr>
      <w:drawing>
        <wp:inline distT="0" distB="0" distL="0" distR="0" wp14:anchorId="36BEC88D" wp14:editId="50209E7E">
          <wp:extent cx="831215" cy="617220"/>
          <wp:effectExtent l="0" t="0" r="6985" b="0"/>
          <wp:docPr id="6" name="Slika 6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0" w:rsidRDefault="00001050" w:rsidP="00B366C6">
    <w:pPr>
      <w:pStyle w:val="Glava"/>
      <w:tabs>
        <w:tab w:val="clear" w:pos="4536"/>
        <w:tab w:val="center" w:pos="7655"/>
      </w:tabs>
      <w:ind w:right="-1133"/>
    </w:pPr>
    <w:r>
      <w:tab/>
    </w:r>
    <w:r>
      <w:rPr>
        <w:noProof/>
      </w:rPr>
      <w:drawing>
        <wp:inline distT="0" distB="0" distL="0" distR="0" wp14:anchorId="4335CE8B" wp14:editId="02418D41">
          <wp:extent cx="4049395" cy="2018665"/>
          <wp:effectExtent l="0" t="0" r="8255" b="635"/>
          <wp:docPr id="4" name="Slika 4" descr="dopis_glava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pis_glava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9395" cy="201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8B4E54"/>
    <w:multiLevelType w:val="hybridMultilevel"/>
    <w:tmpl w:val="9E549ED8"/>
    <w:lvl w:ilvl="0" w:tplc="5B1224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0241E"/>
    <w:multiLevelType w:val="hybridMultilevel"/>
    <w:tmpl w:val="9612A3A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D1C14"/>
    <w:multiLevelType w:val="hybridMultilevel"/>
    <w:tmpl w:val="9F169482"/>
    <w:lvl w:ilvl="0" w:tplc="927AEA3C">
      <w:start w:val="6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13BCA"/>
    <w:multiLevelType w:val="hybridMultilevel"/>
    <w:tmpl w:val="FCBAEE3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E74AA"/>
    <w:multiLevelType w:val="hybridMultilevel"/>
    <w:tmpl w:val="E39C6B92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16F4F"/>
    <w:multiLevelType w:val="multilevel"/>
    <w:tmpl w:val="1610D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7">
    <w:nsid w:val="262C1150"/>
    <w:multiLevelType w:val="singleLevel"/>
    <w:tmpl w:val="A2E483F8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b w:val="0"/>
      </w:rPr>
    </w:lvl>
  </w:abstractNum>
  <w:abstractNum w:abstractNumId="8">
    <w:nsid w:val="2BF46766"/>
    <w:multiLevelType w:val="hybridMultilevel"/>
    <w:tmpl w:val="4DD66B6E"/>
    <w:lvl w:ilvl="0" w:tplc="FB3CB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3F7B68"/>
    <w:multiLevelType w:val="hybridMultilevel"/>
    <w:tmpl w:val="16BA5E36"/>
    <w:lvl w:ilvl="0" w:tplc="D9402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5F5A10"/>
    <w:multiLevelType w:val="hybridMultilevel"/>
    <w:tmpl w:val="3894ED9C"/>
    <w:lvl w:ilvl="0" w:tplc="CB8C2F60">
      <w:start w:val="1"/>
      <w:numFmt w:val="bullet"/>
      <w:lvlText w:val="⃞"/>
      <w:lvlJc w:val="left"/>
      <w:pPr>
        <w:ind w:left="720" w:hanging="360"/>
      </w:pPr>
      <w:rPr>
        <w:rFonts w:ascii="Arial Unicode MS" w:eastAsia="Arial Unicode MS" w:hAnsi="Arial Unicode MS" w:hint="eastAsia"/>
        <w:sz w:val="30"/>
        <w:szCs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BC59C7"/>
    <w:multiLevelType w:val="hybridMultilevel"/>
    <w:tmpl w:val="6ADE20FA"/>
    <w:lvl w:ilvl="0" w:tplc="646C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98BD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0C6F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04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0DA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BCBA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0B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078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A8C0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491E37"/>
    <w:multiLevelType w:val="hybridMultilevel"/>
    <w:tmpl w:val="413AB8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A12E13"/>
    <w:multiLevelType w:val="hybridMultilevel"/>
    <w:tmpl w:val="A4A4D8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5D37D8"/>
    <w:multiLevelType w:val="singleLevel"/>
    <w:tmpl w:val="5EC2C2E8"/>
    <w:lvl w:ilvl="0">
      <w:start w:val="1"/>
      <w:numFmt w:val="decimal"/>
      <w:lvlText w:val="%1."/>
      <w:legacy w:legacy="1" w:legacySpace="120" w:legacyIndent="113"/>
      <w:lvlJc w:val="left"/>
      <w:pPr>
        <w:ind w:left="473" w:hanging="113"/>
      </w:pPr>
      <w:rPr>
        <w:rFonts w:ascii="Verdana" w:hAnsi="Verdana" w:hint="default"/>
        <w:sz w:val="20"/>
      </w:rPr>
    </w:lvl>
  </w:abstractNum>
  <w:abstractNum w:abstractNumId="15">
    <w:nsid w:val="56DF030D"/>
    <w:multiLevelType w:val="hybridMultilevel"/>
    <w:tmpl w:val="86B69696"/>
    <w:lvl w:ilvl="0" w:tplc="5E7E8AEA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773F61"/>
    <w:multiLevelType w:val="hybridMultilevel"/>
    <w:tmpl w:val="6E682E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AE0BC5"/>
    <w:multiLevelType w:val="singleLevel"/>
    <w:tmpl w:val="74DEF026"/>
    <w:lvl w:ilvl="0">
      <w:start w:val="1000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abstractNum w:abstractNumId="18">
    <w:nsid w:val="7F971195"/>
    <w:multiLevelType w:val="hybridMultilevel"/>
    <w:tmpl w:val="81E823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6"/>
  </w:num>
  <w:num w:numId="4">
    <w:abstractNumId w:val="11"/>
  </w:num>
  <w:num w:numId="5">
    <w:abstractNumId w:val="9"/>
  </w:num>
  <w:num w:numId="6">
    <w:abstractNumId w:val="1"/>
  </w:num>
  <w:num w:numId="7">
    <w:abstractNumId w:val="6"/>
  </w:num>
  <w:num w:numId="8">
    <w:abstractNumId w:val="12"/>
  </w:num>
  <w:num w:numId="9">
    <w:abstractNumId w:val="3"/>
  </w:num>
  <w:num w:numId="10">
    <w:abstractNumId w:val="4"/>
  </w:num>
  <w:num w:numId="11">
    <w:abstractNumId w:val="2"/>
  </w:num>
  <w:num w:numId="12">
    <w:abstractNumId w:val="13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4">
    <w:abstractNumId w:val="14"/>
  </w:num>
  <w:num w:numId="15">
    <w:abstractNumId w:val="7"/>
  </w:num>
  <w:num w:numId="16">
    <w:abstractNumId w:val="15"/>
  </w:num>
  <w:num w:numId="17">
    <w:abstractNumId w:val="5"/>
  </w:num>
  <w:num w:numId="18">
    <w:abstractNumId w:val="11"/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9C"/>
    <w:rsid w:val="00001050"/>
    <w:rsid w:val="00023D89"/>
    <w:rsid w:val="000254CC"/>
    <w:rsid w:val="00027D96"/>
    <w:rsid w:val="00037454"/>
    <w:rsid w:val="00041B42"/>
    <w:rsid w:val="000517FE"/>
    <w:rsid w:val="00075208"/>
    <w:rsid w:val="000930B2"/>
    <w:rsid w:val="000B5827"/>
    <w:rsid w:val="000B6B43"/>
    <w:rsid w:val="000D4BCF"/>
    <w:rsid w:val="000E7AFC"/>
    <w:rsid w:val="00102EFB"/>
    <w:rsid w:val="0010611D"/>
    <w:rsid w:val="00110C57"/>
    <w:rsid w:val="00130EEE"/>
    <w:rsid w:val="001376D1"/>
    <w:rsid w:val="00175FEC"/>
    <w:rsid w:val="001870F9"/>
    <w:rsid w:val="001A043C"/>
    <w:rsid w:val="001B0253"/>
    <w:rsid w:val="001B482F"/>
    <w:rsid w:val="001C238D"/>
    <w:rsid w:val="001C7004"/>
    <w:rsid w:val="001D4454"/>
    <w:rsid w:val="001E0C98"/>
    <w:rsid w:val="001E278D"/>
    <w:rsid w:val="001E3612"/>
    <w:rsid w:val="00224FE4"/>
    <w:rsid w:val="00242234"/>
    <w:rsid w:val="0026294B"/>
    <w:rsid w:val="00284842"/>
    <w:rsid w:val="00285099"/>
    <w:rsid w:val="00291CD6"/>
    <w:rsid w:val="00292109"/>
    <w:rsid w:val="002B79EA"/>
    <w:rsid w:val="002C255A"/>
    <w:rsid w:val="002C5152"/>
    <w:rsid w:val="002D4294"/>
    <w:rsid w:val="002F08A1"/>
    <w:rsid w:val="002F2ED9"/>
    <w:rsid w:val="00366A57"/>
    <w:rsid w:val="00366F2D"/>
    <w:rsid w:val="003731D5"/>
    <w:rsid w:val="00387F4F"/>
    <w:rsid w:val="0039059B"/>
    <w:rsid w:val="00391DD6"/>
    <w:rsid w:val="00396E64"/>
    <w:rsid w:val="003B0717"/>
    <w:rsid w:val="003B151C"/>
    <w:rsid w:val="003C5474"/>
    <w:rsid w:val="003C747C"/>
    <w:rsid w:val="003D4BEB"/>
    <w:rsid w:val="003F535B"/>
    <w:rsid w:val="003F60D5"/>
    <w:rsid w:val="003F65D3"/>
    <w:rsid w:val="00407136"/>
    <w:rsid w:val="00423E45"/>
    <w:rsid w:val="004310C6"/>
    <w:rsid w:val="00433EAA"/>
    <w:rsid w:val="00437DBA"/>
    <w:rsid w:val="0044086B"/>
    <w:rsid w:val="00450DB9"/>
    <w:rsid w:val="00451A99"/>
    <w:rsid w:val="0045541F"/>
    <w:rsid w:val="0047542C"/>
    <w:rsid w:val="004A38F0"/>
    <w:rsid w:val="004B0BE1"/>
    <w:rsid w:val="004B78F7"/>
    <w:rsid w:val="004D3E89"/>
    <w:rsid w:val="004D64A2"/>
    <w:rsid w:val="00527CAB"/>
    <w:rsid w:val="0053291B"/>
    <w:rsid w:val="00540009"/>
    <w:rsid w:val="0057721D"/>
    <w:rsid w:val="00583FEE"/>
    <w:rsid w:val="00597FE2"/>
    <w:rsid w:val="005C2DB5"/>
    <w:rsid w:val="005C2DB7"/>
    <w:rsid w:val="005D2112"/>
    <w:rsid w:val="005E7331"/>
    <w:rsid w:val="00600300"/>
    <w:rsid w:val="0062320B"/>
    <w:rsid w:val="00624A8F"/>
    <w:rsid w:val="00656773"/>
    <w:rsid w:val="006610A5"/>
    <w:rsid w:val="00665CA5"/>
    <w:rsid w:val="006862BE"/>
    <w:rsid w:val="0069374F"/>
    <w:rsid w:val="006B024F"/>
    <w:rsid w:val="006B1CF9"/>
    <w:rsid w:val="006B3868"/>
    <w:rsid w:val="006E0CA1"/>
    <w:rsid w:val="006E45F0"/>
    <w:rsid w:val="006F22BA"/>
    <w:rsid w:val="006F3058"/>
    <w:rsid w:val="00711458"/>
    <w:rsid w:val="007159B1"/>
    <w:rsid w:val="00730049"/>
    <w:rsid w:val="00762732"/>
    <w:rsid w:val="00764CDA"/>
    <w:rsid w:val="007661F5"/>
    <w:rsid w:val="00766924"/>
    <w:rsid w:val="0077022A"/>
    <w:rsid w:val="007A258F"/>
    <w:rsid w:val="007B175D"/>
    <w:rsid w:val="007C3B30"/>
    <w:rsid w:val="007C494E"/>
    <w:rsid w:val="007D6B63"/>
    <w:rsid w:val="007E1A3B"/>
    <w:rsid w:val="007F0CFD"/>
    <w:rsid w:val="007F402F"/>
    <w:rsid w:val="00800D88"/>
    <w:rsid w:val="008105EE"/>
    <w:rsid w:val="00821F95"/>
    <w:rsid w:val="0084746F"/>
    <w:rsid w:val="00856BF6"/>
    <w:rsid w:val="00866368"/>
    <w:rsid w:val="00882B70"/>
    <w:rsid w:val="008878C9"/>
    <w:rsid w:val="008901E9"/>
    <w:rsid w:val="008940DF"/>
    <w:rsid w:val="0089450C"/>
    <w:rsid w:val="00894B8A"/>
    <w:rsid w:val="008A5AF3"/>
    <w:rsid w:val="008A6582"/>
    <w:rsid w:val="008A71CD"/>
    <w:rsid w:val="008A73AE"/>
    <w:rsid w:val="008A7B4B"/>
    <w:rsid w:val="008A7E85"/>
    <w:rsid w:val="008B4F59"/>
    <w:rsid w:val="008B5186"/>
    <w:rsid w:val="008C5175"/>
    <w:rsid w:val="008C6040"/>
    <w:rsid w:val="008E5557"/>
    <w:rsid w:val="0090455C"/>
    <w:rsid w:val="0092040B"/>
    <w:rsid w:val="00927AAE"/>
    <w:rsid w:val="00931EA9"/>
    <w:rsid w:val="009328DB"/>
    <w:rsid w:val="009432A3"/>
    <w:rsid w:val="0094583D"/>
    <w:rsid w:val="00962839"/>
    <w:rsid w:val="00981B37"/>
    <w:rsid w:val="0098200D"/>
    <w:rsid w:val="009843AA"/>
    <w:rsid w:val="00987755"/>
    <w:rsid w:val="00991DF6"/>
    <w:rsid w:val="00993435"/>
    <w:rsid w:val="00994C9B"/>
    <w:rsid w:val="009A3E80"/>
    <w:rsid w:val="009B3BE0"/>
    <w:rsid w:val="009B7791"/>
    <w:rsid w:val="009D10CB"/>
    <w:rsid w:val="009D2BDE"/>
    <w:rsid w:val="009F166F"/>
    <w:rsid w:val="009F4FFF"/>
    <w:rsid w:val="00A14412"/>
    <w:rsid w:val="00A14B1A"/>
    <w:rsid w:val="00A14DA1"/>
    <w:rsid w:val="00A36239"/>
    <w:rsid w:val="00A43E01"/>
    <w:rsid w:val="00A60869"/>
    <w:rsid w:val="00A65139"/>
    <w:rsid w:val="00A66477"/>
    <w:rsid w:val="00A67690"/>
    <w:rsid w:val="00A73BAE"/>
    <w:rsid w:val="00A905ED"/>
    <w:rsid w:val="00AB4DCC"/>
    <w:rsid w:val="00AC326A"/>
    <w:rsid w:val="00B24134"/>
    <w:rsid w:val="00B366C6"/>
    <w:rsid w:val="00B376D0"/>
    <w:rsid w:val="00B66D3B"/>
    <w:rsid w:val="00B70739"/>
    <w:rsid w:val="00B810C1"/>
    <w:rsid w:val="00B81112"/>
    <w:rsid w:val="00B8409C"/>
    <w:rsid w:val="00B941B6"/>
    <w:rsid w:val="00B95E5E"/>
    <w:rsid w:val="00BD476F"/>
    <w:rsid w:val="00BE4EA5"/>
    <w:rsid w:val="00C02F06"/>
    <w:rsid w:val="00C149B1"/>
    <w:rsid w:val="00C2057A"/>
    <w:rsid w:val="00C2152A"/>
    <w:rsid w:val="00C23200"/>
    <w:rsid w:val="00C31762"/>
    <w:rsid w:val="00C5370C"/>
    <w:rsid w:val="00C6393E"/>
    <w:rsid w:val="00C73A78"/>
    <w:rsid w:val="00CA4F0B"/>
    <w:rsid w:val="00CB065C"/>
    <w:rsid w:val="00CB702E"/>
    <w:rsid w:val="00CB77D3"/>
    <w:rsid w:val="00CE4D71"/>
    <w:rsid w:val="00CF4117"/>
    <w:rsid w:val="00D02474"/>
    <w:rsid w:val="00D03AF4"/>
    <w:rsid w:val="00D22D80"/>
    <w:rsid w:val="00D310AC"/>
    <w:rsid w:val="00D37B43"/>
    <w:rsid w:val="00D558BF"/>
    <w:rsid w:val="00D5592D"/>
    <w:rsid w:val="00D57FE9"/>
    <w:rsid w:val="00D62091"/>
    <w:rsid w:val="00D677F7"/>
    <w:rsid w:val="00D875E4"/>
    <w:rsid w:val="00D92BC3"/>
    <w:rsid w:val="00D970C6"/>
    <w:rsid w:val="00D97511"/>
    <w:rsid w:val="00DA558B"/>
    <w:rsid w:val="00DE36A9"/>
    <w:rsid w:val="00DE46B3"/>
    <w:rsid w:val="00DE6D23"/>
    <w:rsid w:val="00DF0E9F"/>
    <w:rsid w:val="00DF3406"/>
    <w:rsid w:val="00E14BFA"/>
    <w:rsid w:val="00E23F10"/>
    <w:rsid w:val="00E24D79"/>
    <w:rsid w:val="00E32E39"/>
    <w:rsid w:val="00E47609"/>
    <w:rsid w:val="00E4765E"/>
    <w:rsid w:val="00E5591D"/>
    <w:rsid w:val="00E60036"/>
    <w:rsid w:val="00E64E12"/>
    <w:rsid w:val="00E66AA0"/>
    <w:rsid w:val="00E762FD"/>
    <w:rsid w:val="00E91E08"/>
    <w:rsid w:val="00ED2035"/>
    <w:rsid w:val="00EE78E3"/>
    <w:rsid w:val="00F14403"/>
    <w:rsid w:val="00F478C8"/>
    <w:rsid w:val="00F5336C"/>
    <w:rsid w:val="00F543E6"/>
    <w:rsid w:val="00F759FD"/>
    <w:rsid w:val="00F801AD"/>
    <w:rsid w:val="00F81EDE"/>
    <w:rsid w:val="00F859FE"/>
    <w:rsid w:val="00F945FB"/>
    <w:rsid w:val="00FA1A43"/>
    <w:rsid w:val="00FA57FE"/>
    <w:rsid w:val="00FA5AE7"/>
    <w:rsid w:val="00FA7A34"/>
    <w:rsid w:val="00FB07AA"/>
    <w:rsid w:val="00FB71A7"/>
    <w:rsid w:val="00FD66F1"/>
    <w:rsid w:val="00FE5AF8"/>
    <w:rsid w:val="00FE6ACF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  <w:style w:type="table" w:customStyle="1" w:styleId="Tabelamrea1">
    <w:name w:val="Tabela – mreža1"/>
    <w:basedOn w:val="Navadnatabela"/>
    <w:next w:val="Tabelamrea"/>
    <w:uiPriority w:val="99"/>
    <w:rsid w:val="007D6B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7D6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  <w:style w:type="table" w:customStyle="1" w:styleId="Tabelamrea1">
    <w:name w:val="Tabela – mreža1"/>
    <w:basedOn w:val="Navadnatabela"/>
    <w:next w:val="Tabelamrea"/>
    <w:uiPriority w:val="99"/>
    <w:rsid w:val="007D6B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7D6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8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2662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96787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46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81521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3897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68039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1788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6902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46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58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59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2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46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77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5661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8782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4610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784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5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642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715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39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821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906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88819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54724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7564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57331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66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704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69208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620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09466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445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62884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073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60343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081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53910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29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78451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823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5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145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6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246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723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198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3747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27881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374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507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901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6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8197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581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45471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22938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295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655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9989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84101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10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83097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364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265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83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01792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496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4769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0448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66854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36403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7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2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728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25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615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39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25032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38763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1441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98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72069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2025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2547">
                              <w:marLeft w:val="0"/>
                              <w:marRight w:val="30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1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93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192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753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5368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5089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087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4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164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085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571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265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3171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0727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2126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8405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86211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83970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03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50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210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368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26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3971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5134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0878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077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2762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174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30738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85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39637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206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35229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904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1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1F038-2057-441E-9566-B44EF4E66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Darko Pintarič</cp:lastModifiedBy>
  <cp:revision>27</cp:revision>
  <cp:lastPrinted>2018-08-03T07:52:00Z</cp:lastPrinted>
  <dcterms:created xsi:type="dcterms:W3CDTF">2018-08-03T04:49:00Z</dcterms:created>
  <dcterms:modified xsi:type="dcterms:W3CDTF">2018-08-03T07:53:00Z</dcterms:modified>
</cp:coreProperties>
</file>