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D937" w14:textId="77777777" w:rsidR="00D12CF4" w:rsidRDefault="00D12CF4" w:rsidP="00C32B36">
      <w:pPr>
        <w:jc w:val="both"/>
        <w:rPr>
          <w:lang w:eastAsia="en-US"/>
        </w:rPr>
      </w:pPr>
      <w:bookmarkStart w:id="0" w:name="_Hlk184029678"/>
    </w:p>
    <w:p w14:paraId="2B4A6C1A" w14:textId="77777777" w:rsidR="00D12CF4" w:rsidRDefault="00D12CF4" w:rsidP="00C32B36">
      <w:pPr>
        <w:jc w:val="both"/>
        <w:rPr>
          <w:lang w:eastAsia="en-US"/>
        </w:rPr>
      </w:pPr>
    </w:p>
    <w:p w14:paraId="46A21DAE" w14:textId="48B79CD0" w:rsidR="00D12CF4" w:rsidRPr="00D12CF4" w:rsidRDefault="00D12CF4" w:rsidP="00D12CF4">
      <w:pPr>
        <w:keepLines/>
        <w:rPr>
          <w:rFonts w:ascii="Tahoma" w:hAnsi="Tahoma" w:cs="Tahoma"/>
          <w:sz w:val="20"/>
          <w:szCs w:val="20"/>
          <w:lang w:val="en-US"/>
        </w:rPr>
      </w:pPr>
      <w:r w:rsidRPr="00D12CF4">
        <w:rPr>
          <w:rFonts w:ascii="Tahoma" w:hAnsi="Tahoma" w:cs="Tahoma"/>
          <w:sz w:val="20"/>
          <w:szCs w:val="20"/>
          <w:lang w:val="en-US"/>
        </w:rPr>
        <w:t xml:space="preserve">Datum: </w:t>
      </w:r>
      <w:r w:rsidR="0094713C">
        <w:rPr>
          <w:rFonts w:ascii="Tahoma" w:hAnsi="Tahoma" w:cs="Tahoma"/>
          <w:sz w:val="20"/>
          <w:szCs w:val="20"/>
          <w:lang w:val="en-US"/>
        </w:rPr>
        <w:t>5</w:t>
      </w:r>
      <w:r w:rsidRPr="00D12CF4">
        <w:rPr>
          <w:rFonts w:ascii="Tahoma" w:hAnsi="Tahoma" w:cs="Tahoma"/>
          <w:sz w:val="20"/>
          <w:szCs w:val="20"/>
          <w:lang w:val="en-US"/>
        </w:rPr>
        <w:t>. 12. 2024</w:t>
      </w:r>
    </w:p>
    <w:p w14:paraId="545976B9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</w:p>
    <w:p w14:paraId="072C813C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sz w:val="20"/>
          <w:szCs w:val="20"/>
        </w:rPr>
        <w:t>Spoštovani,</w:t>
      </w:r>
    </w:p>
    <w:p w14:paraId="51668F19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</w:p>
    <w:p w14:paraId="668C83AD" w14:textId="59BEC058" w:rsidR="00D12CF4" w:rsidRPr="0094713C" w:rsidRDefault="00D12CF4" w:rsidP="00D12CF4">
      <w:pPr>
        <w:keepLines/>
        <w:ind w:right="1"/>
        <w:jc w:val="both"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bCs/>
          <w:sz w:val="20"/>
          <w:szCs w:val="20"/>
        </w:rPr>
        <w:t xml:space="preserve">naročnik objavlja </w:t>
      </w:r>
      <w:r w:rsidR="0094713C">
        <w:rPr>
          <w:rFonts w:ascii="Tahoma" w:hAnsi="Tahoma" w:cs="Tahoma"/>
          <w:bCs/>
          <w:sz w:val="20"/>
          <w:szCs w:val="20"/>
        </w:rPr>
        <w:t>odgovor na vprašanje gospodarskega subjekta</w:t>
      </w:r>
      <w:r w:rsidRPr="00D12CF4">
        <w:rPr>
          <w:rFonts w:ascii="Tahoma" w:hAnsi="Tahoma" w:cs="Tahoma"/>
          <w:bCs/>
          <w:sz w:val="20"/>
          <w:szCs w:val="20"/>
        </w:rPr>
        <w:t xml:space="preserve"> za javno naročilo št. </w:t>
      </w:r>
      <w:r w:rsidRPr="00D12CF4">
        <w:rPr>
          <w:rFonts w:ascii="Tahoma" w:hAnsi="Tahoma" w:cs="Tahoma"/>
          <w:b/>
          <w:bCs/>
          <w:sz w:val="20"/>
          <w:szCs w:val="20"/>
        </w:rPr>
        <w:t>ŽALE-40/24</w:t>
      </w:r>
      <w:r w:rsidRPr="00D12CF4">
        <w:rPr>
          <w:rFonts w:ascii="Tahoma" w:hAnsi="Tahoma" w:cs="Tahoma"/>
          <w:bCs/>
          <w:sz w:val="20"/>
          <w:szCs w:val="20"/>
        </w:rPr>
        <w:t xml:space="preserve"> </w:t>
      </w:r>
      <w:r w:rsidRPr="00D12CF4">
        <w:rPr>
          <w:rFonts w:ascii="Tahoma" w:hAnsi="Tahoma" w:cs="Tahoma"/>
          <w:b/>
          <w:bCs/>
          <w:sz w:val="20"/>
          <w:szCs w:val="20"/>
        </w:rPr>
        <w:t>Sukcesivna izdelava in dobava svečanih oblačil in dodatkov ter zaščitnih oblačil</w:t>
      </w:r>
      <w:r w:rsidR="0094713C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94713C">
        <w:rPr>
          <w:rFonts w:ascii="Tahoma" w:hAnsi="Tahoma" w:cs="Tahoma"/>
          <w:sz w:val="20"/>
          <w:szCs w:val="20"/>
        </w:rPr>
        <w:t>ki je bilo naročniku posredovano preko Portala javnih naročil.</w:t>
      </w:r>
    </w:p>
    <w:p w14:paraId="51CB836A" w14:textId="77777777" w:rsidR="0094713C" w:rsidRDefault="0094713C" w:rsidP="009471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14:paraId="077D5124" w14:textId="75B1D609" w:rsidR="0094713C" w:rsidRPr="00F109AF" w:rsidRDefault="0094713C" w:rsidP="009471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  <w:r w:rsidRPr="00BA178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F109AF">
        <w:rPr>
          <w:rFonts w:ascii="Mulish" w:hAnsi="Mulish"/>
          <w:color w:val="FF0000"/>
          <w:sz w:val="21"/>
          <w:szCs w:val="21"/>
        </w:rPr>
        <w:t xml:space="preserve">Datum prejema </w:t>
      </w:r>
      <w:r>
        <w:rPr>
          <w:rFonts w:ascii="Mulish" w:hAnsi="Mulish"/>
          <w:color w:val="FF0000"/>
          <w:sz w:val="21"/>
          <w:szCs w:val="21"/>
        </w:rPr>
        <w:t>3</w:t>
      </w:r>
      <w:r w:rsidRPr="00F109AF">
        <w:rPr>
          <w:rFonts w:ascii="Mulish" w:hAnsi="Mulish"/>
          <w:color w:val="FF0000"/>
          <w:sz w:val="21"/>
          <w:szCs w:val="21"/>
        </w:rPr>
        <w:t>.1</w:t>
      </w:r>
      <w:r>
        <w:rPr>
          <w:rFonts w:ascii="Mulish" w:hAnsi="Mulish"/>
          <w:color w:val="FF0000"/>
          <w:sz w:val="21"/>
          <w:szCs w:val="21"/>
        </w:rPr>
        <w:t>2</w:t>
      </w:r>
      <w:r w:rsidRPr="00F109AF">
        <w:rPr>
          <w:rFonts w:ascii="Mulish" w:hAnsi="Mulish"/>
          <w:color w:val="FF0000"/>
          <w:sz w:val="21"/>
          <w:szCs w:val="21"/>
        </w:rPr>
        <w:t xml:space="preserve">.2024 </w:t>
      </w:r>
      <w:r>
        <w:rPr>
          <w:rFonts w:ascii="Mulish" w:hAnsi="Mulish"/>
          <w:color w:val="FF0000"/>
          <w:sz w:val="21"/>
          <w:szCs w:val="21"/>
        </w:rPr>
        <w:t>1</w:t>
      </w:r>
      <w:r>
        <w:rPr>
          <w:rFonts w:ascii="Mulish" w:hAnsi="Mulish"/>
          <w:color w:val="FF0000"/>
          <w:sz w:val="21"/>
          <w:szCs w:val="21"/>
        </w:rPr>
        <w:t>3</w:t>
      </w:r>
      <w:r w:rsidRPr="00F109AF">
        <w:rPr>
          <w:rFonts w:ascii="Mulish" w:hAnsi="Mulish"/>
          <w:color w:val="FF0000"/>
          <w:sz w:val="21"/>
          <w:szCs w:val="21"/>
        </w:rPr>
        <w:t>:</w:t>
      </w:r>
      <w:r>
        <w:rPr>
          <w:rFonts w:ascii="Mulish" w:hAnsi="Mulish"/>
          <w:color w:val="FF0000"/>
          <w:sz w:val="21"/>
          <w:szCs w:val="21"/>
        </w:rPr>
        <w:t>28</w:t>
      </w:r>
    </w:p>
    <w:p w14:paraId="71DAEAC2" w14:textId="77777777" w:rsidR="0094713C" w:rsidRPr="0094713C" w:rsidRDefault="0094713C" w:rsidP="0094713C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94713C">
        <w:rPr>
          <w:rFonts w:ascii="Tahoma" w:hAnsi="Tahoma" w:cs="Tahoma"/>
          <w:bCs/>
          <w:sz w:val="20"/>
        </w:rPr>
        <w:t>Ali je potrebno s prijavo predložiti 1 m tkanine za vsak kos oblačila ali pa se lahko predloži tudi že sešit kos oblačila iz te tkanine?</w:t>
      </w:r>
    </w:p>
    <w:p w14:paraId="7011A736" w14:textId="77777777" w:rsidR="0094713C" w:rsidRDefault="0094713C" w:rsidP="0094713C">
      <w:pPr>
        <w:keepLines/>
        <w:ind w:right="425"/>
        <w:jc w:val="both"/>
        <w:rPr>
          <w:rFonts w:ascii="Tahoma" w:hAnsi="Tahoma" w:cs="Tahoma"/>
          <w:color w:val="00B050"/>
          <w:sz w:val="20"/>
          <w:szCs w:val="20"/>
        </w:rPr>
      </w:pPr>
    </w:p>
    <w:p w14:paraId="4D1366B8" w14:textId="26C9E0E7" w:rsidR="00D12CF4" w:rsidRPr="00D12CF4" w:rsidRDefault="0094713C" w:rsidP="00D12CF4">
      <w:pPr>
        <w:keepLines/>
        <w:spacing w:after="120"/>
        <w:ind w:righ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B050"/>
          <w:sz w:val="20"/>
          <w:szCs w:val="20"/>
        </w:rPr>
        <w:t>ODGOVOR:</w:t>
      </w:r>
    </w:p>
    <w:bookmarkEnd w:id="0"/>
    <w:p w14:paraId="26A5F531" w14:textId="77777777" w:rsidR="0094713C" w:rsidRPr="0094713C" w:rsidRDefault="0094713C" w:rsidP="0094713C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94713C">
        <w:rPr>
          <w:rFonts w:ascii="Tahoma" w:hAnsi="Tahoma" w:cs="Tahoma"/>
          <w:bCs/>
          <w:sz w:val="20"/>
        </w:rPr>
        <w:t>Ponudnik mora k ponudbi za posamezni sklop predmeta javnega naročila, med ostalim, predložiti tako vzorce tkanine kot tudi nekatere izdelane vzorce ponujenih oblačil, v skladu z določili razpisne dokumentacije.  Kot je zapisano v tehnični specifikaciji in razpisni dokumentaciji, mora ponudnik k ponudbi predložiti 1m tkanine za posamezno vrsto tkanine, ki jo navaja v tehnični specifikaciji. V primeru, da ponudnik ponudi isto tkanino za različne vrste oblačil in je to razvidno v tehnični specifikaciji, lahko predloži samo en vzorec take tkanine. V tem primeru mora ponudnik ustrezno označiti za katere vrste oblačil se tak vzorec tkanine nanaša.  Prav tako morajo biti vzorci ponujenih oblačil izdelani v skladu s tehnično specifikacijo naročnika za sklop za katerega oddaja ponudbo ter izdelani iz materiala, ki je opisan v tehnični specifikaciji za posamezno oblačilo.</w:t>
      </w:r>
    </w:p>
    <w:p w14:paraId="6028B50B" w14:textId="7FCC4836" w:rsidR="003B434F" w:rsidRDefault="003B434F">
      <w:pPr>
        <w:rPr>
          <w:rFonts w:ascii="Tahoma" w:hAnsi="Tahoma" w:cs="Tahoma"/>
          <w:sz w:val="20"/>
          <w:szCs w:val="20"/>
        </w:rPr>
      </w:pPr>
    </w:p>
    <w:p w14:paraId="710DF2D9" w14:textId="77777777" w:rsidR="0094713C" w:rsidRPr="00D12CF4" w:rsidRDefault="0094713C">
      <w:pPr>
        <w:rPr>
          <w:rFonts w:ascii="Tahoma" w:hAnsi="Tahoma" w:cs="Tahoma"/>
          <w:sz w:val="20"/>
          <w:szCs w:val="20"/>
        </w:rPr>
      </w:pPr>
    </w:p>
    <w:p w14:paraId="7784D4F7" w14:textId="77777777" w:rsidR="0094713C" w:rsidRDefault="0094713C" w:rsidP="0094713C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14:paraId="3DEB102D" w14:textId="77777777" w:rsidR="0094713C" w:rsidRPr="00072473" w:rsidRDefault="0094713C" w:rsidP="0094713C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14:paraId="7DD85F57" w14:textId="77777777" w:rsidR="0094713C" w:rsidRPr="00072473" w:rsidRDefault="0094713C" w:rsidP="0094713C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70CE9A5E" w14:textId="77777777" w:rsidR="0094713C" w:rsidRPr="00BB5784" w:rsidRDefault="0094713C" w:rsidP="0094713C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14:paraId="37153180" w14:textId="4318C754" w:rsidR="00C32B36" w:rsidRDefault="00C32B36"/>
    <w:p w14:paraId="28A3B477" w14:textId="77777777" w:rsidR="00C32B36" w:rsidRDefault="00C32B36"/>
    <w:sectPr w:rsidR="00C32B36" w:rsidSect="00D12CF4">
      <w:headerReference w:type="default" r:id="rId6"/>
      <w:footerReference w:type="default" r:id="rId7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EE16" w14:textId="77777777" w:rsidR="00D12CF4" w:rsidRDefault="00D12CF4" w:rsidP="00D12CF4">
      <w:r>
        <w:separator/>
      </w:r>
    </w:p>
  </w:endnote>
  <w:endnote w:type="continuationSeparator" w:id="0">
    <w:p w14:paraId="70A25861" w14:textId="77777777" w:rsidR="00D12CF4" w:rsidRDefault="00D12CF4" w:rsidP="00D1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607" w14:textId="11F9B68D" w:rsidR="00D12CF4" w:rsidRDefault="00D12CF4" w:rsidP="00054A17">
    <w:pPr>
      <w:pStyle w:val="Noga"/>
      <w:tabs>
        <w:tab w:val="clear" w:pos="9072"/>
      </w:tabs>
      <w:ind w:right="-1134"/>
      <w:jc w:val="right"/>
    </w:pPr>
    <w:r>
      <w:tab/>
    </w:r>
    <w:r>
      <w:tab/>
    </w:r>
    <w:r w:rsidRPr="005332C6">
      <w:rPr>
        <w:noProof/>
        <w:sz w:val="16"/>
        <w:szCs w:val="16"/>
      </w:rPr>
      <w:drawing>
        <wp:inline distT="0" distB="0" distL="0" distR="0" wp14:anchorId="5B00606F" wp14:editId="3880720B">
          <wp:extent cx="2430145" cy="783270"/>
          <wp:effectExtent l="0" t="0" r="825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9F3D" w14:textId="77777777" w:rsidR="00D12CF4" w:rsidRDefault="00D12CF4" w:rsidP="00D12CF4">
      <w:r>
        <w:separator/>
      </w:r>
    </w:p>
  </w:footnote>
  <w:footnote w:type="continuationSeparator" w:id="0">
    <w:p w14:paraId="5D63DA6C" w14:textId="77777777" w:rsidR="00D12CF4" w:rsidRDefault="00D12CF4" w:rsidP="00D1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70F" w14:textId="589FD9BC" w:rsidR="00D12CF4" w:rsidRDefault="00D12CF4" w:rsidP="00054A17">
    <w:pPr>
      <w:pStyle w:val="Glava"/>
      <w:tabs>
        <w:tab w:val="clear" w:pos="4536"/>
        <w:tab w:val="clear" w:pos="9072"/>
        <w:tab w:val="center" w:pos="7088"/>
      </w:tabs>
      <w:ind w:right="-1276"/>
      <w:jc w:val="right"/>
    </w:pPr>
    <w:r>
      <w:rPr>
        <w:noProof/>
      </w:rPr>
      <w:drawing>
        <wp:inline distT="0" distB="0" distL="0" distR="0" wp14:anchorId="0770EBD9" wp14:editId="723C3860">
          <wp:extent cx="3477847" cy="1721300"/>
          <wp:effectExtent l="0" t="0" r="889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16" cy="1729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4E"/>
    <w:rsid w:val="00054A17"/>
    <w:rsid w:val="002E1F4E"/>
    <w:rsid w:val="003B434F"/>
    <w:rsid w:val="00560ADD"/>
    <w:rsid w:val="0094713C"/>
    <w:rsid w:val="00C32B36"/>
    <w:rsid w:val="00D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80884"/>
  <w15:chartTrackingRefBased/>
  <w15:docId w15:val="{A2388BD1-D17D-40DF-91CC-B2B03F6F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4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2CF4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2CF4"/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>JHL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Tojič Nikolin</dc:creator>
  <cp:keywords/>
  <dc:description/>
  <cp:lastModifiedBy>Darko Pintarič</cp:lastModifiedBy>
  <cp:revision>3</cp:revision>
  <dcterms:created xsi:type="dcterms:W3CDTF">2024-12-05T14:30:00Z</dcterms:created>
  <dcterms:modified xsi:type="dcterms:W3CDTF">2024-12-05T14:37:00Z</dcterms:modified>
</cp:coreProperties>
</file>