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295FF8">
        <w:rPr>
          <w:rFonts w:ascii="Tahoma" w:hAnsi="Tahoma" w:cs="Tahoma"/>
          <w:sz w:val="20"/>
          <w:lang w:val="en-US"/>
        </w:rPr>
        <w:t>29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1A4BB9">
        <w:rPr>
          <w:rFonts w:ascii="Tahoma" w:hAnsi="Tahoma" w:cs="Tahoma"/>
          <w:sz w:val="20"/>
          <w:lang w:val="en-US"/>
        </w:rPr>
        <w:t xml:space="preserve"> 4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1E0DC0">
        <w:rPr>
          <w:rFonts w:ascii="Tahoma" w:hAnsi="Tahoma" w:cs="Tahoma"/>
          <w:bCs/>
          <w:sz w:val="20"/>
        </w:rPr>
        <w:t xml:space="preserve"> na vprašanje</w:t>
      </w:r>
      <w:r w:rsidR="001A53B9">
        <w:rPr>
          <w:rFonts w:ascii="Tahoma" w:hAnsi="Tahoma" w:cs="Tahoma"/>
          <w:bCs/>
          <w:sz w:val="20"/>
        </w:rPr>
        <w:t xml:space="preserve">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5F2511">
        <w:rPr>
          <w:rFonts w:ascii="Tahoma" w:hAnsi="Tahoma" w:cs="Tahoma"/>
          <w:b/>
          <w:bCs/>
          <w:sz w:val="20"/>
        </w:rPr>
        <w:t>LPT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5F2511">
        <w:rPr>
          <w:rFonts w:ascii="Tahoma" w:hAnsi="Tahoma" w:cs="Tahoma"/>
          <w:b/>
          <w:bCs/>
          <w:sz w:val="20"/>
        </w:rPr>
        <w:t>63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</w:t>
      </w:r>
      <w:r w:rsidR="005F2511">
        <w:rPr>
          <w:rFonts w:ascii="Tahoma" w:hAnsi="Tahoma" w:cs="Tahoma"/>
          <w:b/>
          <w:bCs/>
          <w:sz w:val="20"/>
        </w:rPr>
        <w:t>dveh bivalnih plovil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1E0DC0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8D4AA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1A4BB9" w:rsidRPr="00295FF8" w:rsidRDefault="00295FF8" w:rsidP="000E1266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95FF8">
        <w:rPr>
          <w:rFonts w:ascii="Tahoma" w:hAnsi="Tahoma" w:cs="Tahoma"/>
          <w:color w:val="333333"/>
          <w:sz w:val="20"/>
          <w:shd w:val="clear" w:color="auto" w:fill="FFFFFF"/>
        </w:rPr>
        <w:t>Pozdravljeni,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r w:rsidRPr="00295FF8">
        <w:rPr>
          <w:rFonts w:ascii="Tahoma" w:hAnsi="Tahoma" w:cs="Tahoma"/>
          <w:color w:val="333333"/>
          <w:sz w:val="20"/>
          <w:shd w:val="clear" w:color="auto" w:fill="FFFFFF"/>
        </w:rPr>
        <w:t>zaradi praznikov in kolektivnih dopustov pri proizvajalcu ter splošno znane situacije na trgu surovin ter energentov vas vljudno naprošamo za podaljšanje roka za od</w:t>
      </w:r>
      <w:r>
        <w:rPr>
          <w:rFonts w:ascii="Tahoma" w:hAnsi="Tahoma" w:cs="Tahoma"/>
          <w:color w:val="333333"/>
          <w:sz w:val="20"/>
          <w:shd w:val="clear" w:color="auto" w:fill="FFFFFF"/>
        </w:rPr>
        <w:t>d</w:t>
      </w:r>
      <w:r w:rsidRPr="00295FF8">
        <w:rPr>
          <w:rFonts w:ascii="Tahoma" w:hAnsi="Tahoma" w:cs="Tahoma"/>
          <w:color w:val="333333"/>
          <w:sz w:val="20"/>
          <w:shd w:val="clear" w:color="auto" w:fill="FFFFFF"/>
        </w:rPr>
        <w:t>ajo ponud</w:t>
      </w:r>
      <w:r>
        <w:rPr>
          <w:rFonts w:ascii="Tahoma" w:hAnsi="Tahoma" w:cs="Tahoma"/>
          <w:color w:val="333333"/>
          <w:sz w:val="20"/>
          <w:shd w:val="clear" w:color="auto" w:fill="FFFFFF"/>
        </w:rPr>
        <w:t>b</w:t>
      </w:r>
      <w:r w:rsidRPr="00295FF8">
        <w:rPr>
          <w:rFonts w:ascii="Tahoma" w:hAnsi="Tahoma" w:cs="Tahoma"/>
          <w:color w:val="333333"/>
          <w:sz w:val="20"/>
          <w:shd w:val="clear" w:color="auto" w:fill="FFFFFF"/>
        </w:rPr>
        <w:t>e najmanj za 15 delovnih dni. To bo ponudnikom omogočilo kvalitetno pripravo ponudbe in s tem povečanje konkurenčnosti, kar je eno temeljnih načel ZJN-3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295FF8">
        <w:rPr>
          <w:rFonts w:ascii="Tahoma" w:hAnsi="Tahoma" w:cs="Tahoma"/>
          <w:color w:val="333333"/>
          <w:sz w:val="20"/>
          <w:shd w:val="clear" w:color="auto" w:fill="FFFFFF"/>
        </w:rPr>
        <w:t>Hvala za razumevanje!</w:t>
      </w:r>
    </w:p>
    <w:p w:rsidR="005F2511" w:rsidRPr="001E0DC0" w:rsidRDefault="005F2511" w:rsidP="000E1266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1A53B9" w:rsidRPr="008F64E7" w:rsidRDefault="001A53B9" w:rsidP="001A53B9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295FF8" w:rsidRPr="009B25DD" w:rsidRDefault="00295FF8" w:rsidP="00295FF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r w:rsidRPr="009B25DD">
        <w:rPr>
          <w:rFonts w:ascii="Tahoma" w:hAnsi="Tahoma" w:cs="Tahoma"/>
          <w:sz w:val="20"/>
        </w:rPr>
        <w:t xml:space="preserve">Naročnik spreminja razpisno dokumentacijo na način, da se podaljšajo naslednji roki: </w:t>
      </w:r>
    </w:p>
    <w:p w:rsidR="00295FF8" w:rsidRPr="00B45D59" w:rsidRDefault="00295FF8" w:rsidP="00295FF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>rok za predložitev ponudb</w:t>
      </w:r>
      <w:r>
        <w:rPr>
          <w:rFonts w:ascii="Tahoma" w:hAnsi="Tahoma" w:cs="Tahoma"/>
          <w:sz w:val="20"/>
        </w:rPr>
        <w:t>: 25</w:t>
      </w:r>
      <w:r w:rsidRPr="00B45D59">
        <w:rPr>
          <w:rFonts w:ascii="Tahoma" w:hAnsi="Tahoma" w:cs="Tahoma"/>
          <w:sz w:val="20"/>
        </w:rPr>
        <w:t xml:space="preserve">. </w:t>
      </w:r>
      <w:r w:rsidR="004A5EFD">
        <w:rPr>
          <w:rFonts w:ascii="Tahoma" w:hAnsi="Tahoma" w:cs="Tahoma"/>
          <w:sz w:val="20"/>
        </w:rPr>
        <w:t>5</w:t>
      </w:r>
      <w:r w:rsidRPr="00B45D59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2022</w:t>
      </w:r>
      <w:r w:rsidRPr="00B45D59">
        <w:rPr>
          <w:rFonts w:ascii="Tahoma" w:hAnsi="Tahoma" w:cs="Tahoma"/>
          <w:sz w:val="20"/>
        </w:rPr>
        <w:t xml:space="preserve"> do 12:00 ure, </w:t>
      </w:r>
    </w:p>
    <w:p w:rsidR="00295FF8" w:rsidRDefault="00295FF8" w:rsidP="00295FF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 xml:space="preserve">javno odpiranje </w:t>
      </w:r>
      <w:r w:rsidRPr="00295FF8">
        <w:rPr>
          <w:rFonts w:ascii="Tahoma" w:hAnsi="Tahoma" w:cs="Tahoma"/>
          <w:sz w:val="20"/>
        </w:rPr>
        <w:t>ponudb</w:t>
      </w:r>
      <w:r w:rsidRPr="00B45D59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25</w:t>
      </w:r>
      <w:r w:rsidRPr="00B45D59">
        <w:rPr>
          <w:rFonts w:ascii="Tahoma" w:hAnsi="Tahoma" w:cs="Tahoma"/>
          <w:sz w:val="20"/>
        </w:rPr>
        <w:t xml:space="preserve">. </w:t>
      </w:r>
      <w:r w:rsidR="004A5EFD">
        <w:rPr>
          <w:rFonts w:ascii="Tahoma" w:hAnsi="Tahoma" w:cs="Tahoma"/>
          <w:sz w:val="20"/>
        </w:rPr>
        <w:t>5</w:t>
      </w:r>
      <w:r w:rsidRPr="00B45D59">
        <w:rPr>
          <w:rFonts w:ascii="Tahoma" w:hAnsi="Tahoma" w:cs="Tahoma"/>
          <w:sz w:val="20"/>
        </w:rPr>
        <w:t xml:space="preserve">. </w:t>
      </w:r>
      <w:r w:rsidR="00061B82">
        <w:rPr>
          <w:rFonts w:ascii="Tahoma" w:hAnsi="Tahoma" w:cs="Tahoma"/>
          <w:sz w:val="20"/>
        </w:rPr>
        <w:t>2022</w:t>
      </w:r>
      <w:r>
        <w:rPr>
          <w:rFonts w:ascii="Tahoma" w:hAnsi="Tahoma" w:cs="Tahoma"/>
          <w:sz w:val="20"/>
        </w:rPr>
        <w:t xml:space="preserve"> ob 13:00</w:t>
      </w:r>
      <w:r w:rsidRPr="00B45D59">
        <w:rPr>
          <w:rFonts w:ascii="Tahoma" w:hAnsi="Tahoma" w:cs="Tahoma"/>
          <w:sz w:val="20"/>
        </w:rPr>
        <w:t xml:space="preserve"> uri,</w:t>
      </w:r>
    </w:p>
    <w:p w:rsidR="00295FF8" w:rsidRDefault="00295FF8" w:rsidP="00295FF8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295FF8">
        <w:rPr>
          <w:rFonts w:ascii="Tahoma" w:hAnsi="Tahoma" w:cs="Tahoma"/>
          <w:sz w:val="20"/>
        </w:rPr>
        <w:t>rok za sprej</w:t>
      </w:r>
      <w:r w:rsidR="009B25DD">
        <w:rPr>
          <w:rFonts w:ascii="Tahoma" w:hAnsi="Tahoma" w:cs="Tahoma"/>
          <w:sz w:val="20"/>
        </w:rPr>
        <w:t>ema</w:t>
      </w:r>
      <w:r w:rsidR="004A5EFD">
        <w:rPr>
          <w:rFonts w:ascii="Tahoma" w:hAnsi="Tahoma" w:cs="Tahoma"/>
          <w:sz w:val="20"/>
        </w:rPr>
        <w:t>nje ponudnikovih vprašanj: 15. 5</w:t>
      </w:r>
      <w:r w:rsidR="009B25DD">
        <w:rPr>
          <w:rFonts w:ascii="Tahoma" w:hAnsi="Tahoma" w:cs="Tahoma"/>
          <w:sz w:val="20"/>
        </w:rPr>
        <w:t>. 2022</w:t>
      </w:r>
      <w:r w:rsidRPr="00295FF8">
        <w:rPr>
          <w:rFonts w:ascii="Tahoma" w:hAnsi="Tahoma" w:cs="Tahoma"/>
          <w:sz w:val="20"/>
        </w:rPr>
        <w:t xml:space="preserve"> do 12:00 ure</w:t>
      </w:r>
      <w:r>
        <w:rPr>
          <w:rFonts w:ascii="Tahoma" w:hAnsi="Tahoma" w:cs="Tahoma"/>
          <w:sz w:val="20"/>
        </w:rPr>
        <w:t>.</w:t>
      </w:r>
    </w:p>
    <w:p w:rsidR="00295FF8" w:rsidRDefault="009B25DD" w:rsidP="00295FF8">
      <w:pPr>
        <w:keepNext/>
        <w:keepLine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3443D2">
        <w:rPr>
          <w:rFonts w:ascii="Tahoma" w:hAnsi="Tahoma" w:cs="Tahoma"/>
          <w:sz w:val="20"/>
        </w:rPr>
        <w:t>_______________________________</w:t>
      </w:r>
    </w:p>
    <w:p w:rsidR="009B25DD" w:rsidRDefault="009B25DD" w:rsidP="0019730D">
      <w:pPr>
        <w:keepNext/>
        <w:keepLines/>
        <w:rPr>
          <w:rFonts w:ascii="Tahoma" w:hAnsi="Tahoma" w:cs="Tahoma"/>
          <w:bCs/>
          <w:sz w:val="20"/>
        </w:rPr>
      </w:pPr>
    </w:p>
    <w:p w:rsidR="003443D2" w:rsidRPr="003443D2" w:rsidRDefault="003443D2" w:rsidP="003443D2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3443D2" w:rsidRPr="003443D2" w:rsidRDefault="003443D2" w:rsidP="003443D2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Dear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Sir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Madam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,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Given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current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situation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on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world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market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raw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materials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,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energy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and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availability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designers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, it is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impossible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to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obtain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all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necessary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relevant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prices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materials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and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workmanship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construction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houseboats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by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deadline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submission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tender.</w:t>
      </w:r>
      <w:r w:rsidRPr="003443D2">
        <w:rPr>
          <w:rFonts w:ascii="Tahoma" w:hAnsi="Tahoma" w:cs="Tahoma"/>
          <w:color w:val="333333"/>
          <w:sz w:val="20"/>
          <w:shd w:val="clear" w:color="auto" w:fill="FFFFFF"/>
        </w:rPr>
        <w:br/>
      </w:r>
      <w:r w:rsidRPr="003443D2">
        <w:rPr>
          <w:rFonts w:ascii="Tahoma" w:hAnsi="Tahoma" w:cs="Tahoma"/>
          <w:color w:val="333333"/>
          <w:sz w:val="20"/>
          <w:shd w:val="clear" w:color="auto" w:fill="FFFFFF"/>
        </w:rPr>
        <w:br/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We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request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a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corresponding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extension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deadline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questions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and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for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submission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tender -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by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at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least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20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working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days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-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or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until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the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end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of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May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.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Thank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you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very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much</w:t>
      </w:r>
      <w:proofErr w:type="spellEnd"/>
      <w:r w:rsidRPr="003443D2">
        <w:rPr>
          <w:rFonts w:ascii="Tahoma" w:hAnsi="Tahoma" w:cs="Tahoma"/>
          <w:color w:val="333333"/>
          <w:sz w:val="20"/>
          <w:shd w:val="clear" w:color="auto" w:fill="FFFFFF"/>
        </w:rPr>
        <w:t>!</w:t>
      </w:r>
    </w:p>
    <w:p w:rsidR="003443D2" w:rsidRDefault="003443D2" w:rsidP="0019730D">
      <w:pPr>
        <w:keepNext/>
        <w:keepLines/>
        <w:rPr>
          <w:rFonts w:ascii="Tahoma" w:hAnsi="Tahoma" w:cs="Tahoma"/>
          <w:bCs/>
          <w:color w:val="00B050"/>
          <w:sz w:val="20"/>
        </w:rPr>
      </w:pPr>
    </w:p>
    <w:p w:rsidR="003443D2" w:rsidRPr="003443D2" w:rsidRDefault="003443D2" w:rsidP="003443D2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3443D2" w:rsidRPr="009B25DD" w:rsidRDefault="003443D2" w:rsidP="003443D2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r w:rsidRPr="009B25DD">
        <w:rPr>
          <w:rFonts w:ascii="Tahoma" w:hAnsi="Tahoma" w:cs="Tahoma"/>
          <w:sz w:val="20"/>
        </w:rPr>
        <w:t xml:space="preserve">Naročnik spreminja razpisno dokumentacijo na način, da se podaljšajo naslednji roki: </w:t>
      </w:r>
      <w:bookmarkStart w:id="0" w:name="_GoBack"/>
      <w:bookmarkEnd w:id="0"/>
    </w:p>
    <w:p w:rsidR="003443D2" w:rsidRPr="00B45D59" w:rsidRDefault="003443D2" w:rsidP="003443D2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>rok za predložitev ponudb</w:t>
      </w:r>
      <w:r>
        <w:rPr>
          <w:rFonts w:ascii="Tahoma" w:hAnsi="Tahoma" w:cs="Tahoma"/>
          <w:sz w:val="20"/>
        </w:rPr>
        <w:t>: 25</w:t>
      </w:r>
      <w:r w:rsidRPr="00B45D59">
        <w:rPr>
          <w:rFonts w:ascii="Tahoma" w:hAnsi="Tahoma" w:cs="Tahoma"/>
          <w:sz w:val="20"/>
        </w:rPr>
        <w:t xml:space="preserve">. </w:t>
      </w:r>
      <w:r w:rsidR="00061B82">
        <w:rPr>
          <w:rFonts w:ascii="Tahoma" w:hAnsi="Tahoma" w:cs="Tahoma"/>
          <w:sz w:val="20"/>
        </w:rPr>
        <w:t>5</w:t>
      </w:r>
      <w:r w:rsidRPr="00B45D59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2022</w:t>
      </w:r>
      <w:r w:rsidRPr="00B45D59">
        <w:rPr>
          <w:rFonts w:ascii="Tahoma" w:hAnsi="Tahoma" w:cs="Tahoma"/>
          <w:sz w:val="20"/>
        </w:rPr>
        <w:t xml:space="preserve"> do 12:00 ure, </w:t>
      </w:r>
    </w:p>
    <w:p w:rsidR="003443D2" w:rsidRDefault="003443D2" w:rsidP="003443D2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B45D59">
        <w:rPr>
          <w:rFonts w:ascii="Tahoma" w:hAnsi="Tahoma" w:cs="Tahoma"/>
          <w:sz w:val="20"/>
        </w:rPr>
        <w:t xml:space="preserve">javno odpiranje </w:t>
      </w:r>
      <w:r w:rsidRPr="00295FF8">
        <w:rPr>
          <w:rFonts w:ascii="Tahoma" w:hAnsi="Tahoma" w:cs="Tahoma"/>
          <w:sz w:val="20"/>
        </w:rPr>
        <w:t>ponudb</w:t>
      </w:r>
      <w:r w:rsidRPr="00B45D59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>25</w:t>
      </w:r>
      <w:r w:rsidRPr="00B45D59">
        <w:rPr>
          <w:rFonts w:ascii="Tahoma" w:hAnsi="Tahoma" w:cs="Tahoma"/>
          <w:sz w:val="20"/>
        </w:rPr>
        <w:t xml:space="preserve">. </w:t>
      </w:r>
      <w:r w:rsidR="00061B82">
        <w:rPr>
          <w:rFonts w:ascii="Tahoma" w:hAnsi="Tahoma" w:cs="Tahoma"/>
          <w:sz w:val="20"/>
        </w:rPr>
        <w:t>5</w:t>
      </w:r>
      <w:r w:rsidRPr="00B45D59">
        <w:rPr>
          <w:rFonts w:ascii="Tahoma" w:hAnsi="Tahoma" w:cs="Tahoma"/>
          <w:sz w:val="20"/>
        </w:rPr>
        <w:t xml:space="preserve">. </w:t>
      </w:r>
      <w:r w:rsidR="00061B82">
        <w:rPr>
          <w:rFonts w:ascii="Tahoma" w:hAnsi="Tahoma" w:cs="Tahoma"/>
          <w:sz w:val="20"/>
        </w:rPr>
        <w:t>2022</w:t>
      </w:r>
      <w:r>
        <w:rPr>
          <w:rFonts w:ascii="Tahoma" w:hAnsi="Tahoma" w:cs="Tahoma"/>
          <w:sz w:val="20"/>
        </w:rPr>
        <w:t xml:space="preserve"> ob 13:00</w:t>
      </w:r>
      <w:r w:rsidRPr="00B45D59">
        <w:rPr>
          <w:rFonts w:ascii="Tahoma" w:hAnsi="Tahoma" w:cs="Tahoma"/>
          <w:sz w:val="20"/>
        </w:rPr>
        <w:t xml:space="preserve"> uri,</w:t>
      </w:r>
    </w:p>
    <w:p w:rsidR="003443D2" w:rsidRDefault="003443D2" w:rsidP="003443D2">
      <w:pPr>
        <w:pStyle w:val="Odstavekseznama"/>
        <w:keepNext/>
        <w:keepLines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295FF8">
        <w:rPr>
          <w:rFonts w:ascii="Tahoma" w:hAnsi="Tahoma" w:cs="Tahoma"/>
          <w:sz w:val="20"/>
        </w:rPr>
        <w:t>rok za sprej</w:t>
      </w:r>
      <w:r>
        <w:rPr>
          <w:rFonts w:ascii="Tahoma" w:hAnsi="Tahoma" w:cs="Tahoma"/>
          <w:sz w:val="20"/>
        </w:rPr>
        <w:t>ema</w:t>
      </w:r>
      <w:r w:rsidR="00061B82">
        <w:rPr>
          <w:rFonts w:ascii="Tahoma" w:hAnsi="Tahoma" w:cs="Tahoma"/>
          <w:sz w:val="20"/>
        </w:rPr>
        <w:t>nje ponudnikovih vprašanj: 15. 5</w:t>
      </w:r>
      <w:r>
        <w:rPr>
          <w:rFonts w:ascii="Tahoma" w:hAnsi="Tahoma" w:cs="Tahoma"/>
          <w:sz w:val="20"/>
        </w:rPr>
        <w:t>. 2022</w:t>
      </w:r>
      <w:r w:rsidRPr="00295FF8">
        <w:rPr>
          <w:rFonts w:ascii="Tahoma" w:hAnsi="Tahoma" w:cs="Tahoma"/>
          <w:sz w:val="20"/>
        </w:rPr>
        <w:t xml:space="preserve"> do 12:00 ure</w:t>
      </w:r>
      <w:r>
        <w:rPr>
          <w:rFonts w:ascii="Tahoma" w:hAnsi="Tahoma" w:cs="Tahoma"/>
          <w:sz w:val="20"/>
        </w:rPr>
        <w:t>.</w:t>
      </w:r>
    </w:p>
    <w:p w:rsidR="003443D2" w:rsidRPr="003443D2" w:rsidRDefault="003443D2" w:rsidP="0019730D">
      <w:pPr>
        <w:keepNext/>
        <w:keepLines/>
        <w:rPr>
          <w:rFonts w:ascii="Tahoma" w:hAnsi="Tahoma" w:cs="Tahoma"/>
          <w:bCs/>
          <w:sz w:val="20"/>
        </w:rPr>
      </w:pPr>
      <w:r w:rsidRPr="003443D2">
        <w:rPr>
          <w:rFonts w:ascii="Tahoma" w:hAnsi="Tahoma" w:cs="Tahoma"/>
          <w:bCs/>
          <w:sz w:val="20"/>
        </w:rPr>
        <w:t>_____________________________________________________________________________________</w:t>
      </w:r>
    </w:p>
    <w:p w:rsidR="003443D2" w:rsidRDefault="003443D2" w:rsidP="0019730D">
      <w:pPr>
        <w:keepNext/>
        <w:keepLines/>
        <w:rPr>
          <w:rFonts w:ascii="Tahoma" w:hAnsi="Tahoma" w:cs="Tahoma"/>
          <w:bCs/>
          <w:color w:val="00B050"/>
          <w:sz w:val="20"/>
        </w:rPr>
      </w:pPr>
    </w:p>
    <w:p w:rsidR="009B25DD" w:rsidRPr="009B25DD" w:rsidRDefault="009B25DD" w:rsidP="0019730D">
      <w:pPr>
        <w:keepNext/>
        <w:keepLines/>
        <w:rPr>
          <w:rFonts w:ascii="Tahoma" w:hAnsi="Tahoma" w:cs="Tahoma"/>
          <w:bCs/>
          <w:color w:val="00B050"/>
          <w:sz w:val="20"/>
        </w:rPr>
      </w:pPr>
      <w:r w:rsidRPr="009B25DD">
        <w:rPr>
          <w:rFonts w:ascii="Tahoma" w:hAnsi="Tahoma" w:cs="Tahoma"/>
          <w:bCs/>
          <w:color w:val="00B050"/>
          <w:sz w:val="20"/>
        </w:rPr>
        <w:t>SPREMEMBA RAZPISNE DOKUMENTACIJE:</w:t>
      </w:r>
    </w:p>
    <w:p w:rsidR="009B25DD" w:rsidRDefault="009B25D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9B25DD" w:rsidP="0019730D">
      <w:pPr>
        <w:keepNext/>
        <w:keepLines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 na način, da se besedilo 1.7. točke razpisne dokumentacije (dodatna pojasnila) po novem glasi:</w:t>
      </w:r>
    </w:p>
    <w:p w:rsidR="009B25DD" w:rsidRPr="009B25DD" w:rsidRDefault="009B25DD" w:rsidP="009B25DD">
      <w:pPr>
        <w:keepNext/>
        <w:keepLines/>
        <w:jc w:val="both"/>
        <w:rPr>
          <w:rFonts w:ascii="Tahoma" w:hAnsi="Tahoma" w:cs="Tahoma"/>
          <w:sz w:val="20"/>
        </w:rPr>
      </w:pPr>
    </w:p>
    <w:p w:rsidR="009B25DD" w:rsidRPr="009B25DD" w:rsidRDefault="009B25DD" w:rsidP="009B25DD">
      <w:pPr>
        <w:keepNext/>
        <w:keepLines/>
        <w:jc w:val="both"/>
        <w:rPr>
          <w:rFonts w:ascii="Tahoma" w:hAnsi="Tahoma"/>
          <w:sz w:val="20"/>
        </w:rPr>
      </w:pPr>
      <w:r w:rsidRPr="009B25DD">
        <w:rPr>
          <w:rFonts w:ascii="Tahoma" w:hAnsi="Tahoma"/>
          <w:sz w:val="20"/>
        </w:rPr>
        <w:t xml:space="preserve">Dodatna pojasnila ali vprašanja o </w:t>
      </w:r>
      <w:r w:rsidRPr="009B25DD">
        <w:rPr>
          <w:rFonts w:ascii="Tahoma" w:hAnsi="Tahoma" w:cs="Tahoma"/>
          <w:sz w:val="20"/>
        </w:rPr>
        <w:t xml:space="preserve">razpisni dokumentaciji </w:t>
      </w:r>
      <w:r w:rsidRPr="009B25DD">
        <w:rPr>
          <w:rFonts w:ascii="Tahoma" w:hAnsi="Tahoma"/>
          <w:sz w:val="20"/>
        </w:rPr>
        <w:t>lahko zainteresirani ponudniki zahtevajo samo preko Portala javnih naročil, vendar najkasneje</w:t>
      </w:r>
      <w:r>
        <w:rPr>
          <w:rFonts w:ascii="Tahoma" w:hAnsi="Tahoma"/>
          <w:sz w:val="20"/>
        </w:rPr>
        <w:t xml:space="preserve"> do deset (10</w:t>
      </w:r>
      <w:r w:rsidRPr="009B25DD">
        <w:rPr>
          <w:rFonts w:ascii="Tahoma" w:hAnsi="Tahoma"/>
          <w:sz w:val="20"/>
        </w:rPr>
        <w:t xml:space="preserve">) koledarskih dni pred potekom roka za predložitev ponudb. Odgovori oziroma pojasnila bodo objavljeni na Portalu javnih naročil, najkasneje </w:t>
      </w:r>
      <w:r>
        <w:rPr>
          <w:rFonts w:ascii="Tahoma" w:hAnsi="Tahoma"/>
          <w:sz w:val="20"/>
        </w:rPr>
        <w:t>pet (5</w:t>
      </w:r>
      <w:r w:rsidRPr="009B25DD">
        <w:rPr>
          <w:rFonts w:ascii="Tahoma" w:hAnsi="Tahoma"/>
          <w:sz w:val="20"/>
        </w:rPr>
        <w:t xml:space="preserve">) </w:t>
      </w:r>
      <w:r>
        <w:rPr>
          <w:rFonts w:ascii="Tahoma" w:hAnsi="Tahoma"/>
          <w:sz w:val="20"/>
        </w:rPr>
        <w:t>koledarskih</w:t>
      </w:r>
      <w:r w:rsidRPr="009B25DD">
        <w:rPr>
          <w:rFonts w:ascii="Tahoma" w:hAnsi="Tahoma"/>
          <w:sz w:val="20"/>
        </w:rPr>
        <w:t xml:space="preserve"> dni pred rokom za oddajo ponudbe, pod pogojem, da bo zahteva posredovana pravočasno. Na drugače posredovane zahteve za dodatna pojasnila ali vprašanja naročnik ni dolžan odgovoriti.</w:t>
      </w:r>
    </w:p>
    <w:p w:rsidR="009B25DD" w:rsidRDefault="009B25DD" w:rsidP="0019730D">
      <w:pPr>
        <w:keepNext/>
        <w:keepLines/>
        <w:rPr>
          <w:rFonts w:ascii="Tahoma" w:hAnsi="Tahoma" w:cs="Tahoma"/>
          <w:bCs/>
          <w:sz w:val="20"/>
        </w:rPr>
      </w:pPr>
    </w:p>
    <w:p w:rsidR="009B25DD" w:rsidRDefault="009B25D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lastRenderedPageBreak/>
        <w:t>Lepo pozdravljeni!</w:t>
      </w:r>
    </w:p>
    <w:p w:rsidR="00295FF8" w:rsidRDefault="00295FF8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F8" w:rsidRDefault="00295FF8">
      <w:r>
        <w:separator/>
      </w:r>
    </w:p>
  </w:endnote>
  <w:endnote w:type="continuationSeparator" w:id="0">
    <w:p w:rsidR="00295FF8" w:rsidRDefault="0029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8" w:rsidRDefault="00295FF8" w:rsidP="00B366C6">
    <w:pPr>
      <w:pStyle w:val="Noga"/>
      <w:jc w:val="right"/>
    </w:pPr>
  </w:p>
  <w:p w:rsidR="00295FF8" w:rsidRDefault="00295FF8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FF8" w:rsidRDefault="00295FF8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A7B39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295FF8" w:rsidRDefault="00295FF8" w:rsidP="00B366C6">
    <w:pPr>
      <w:pStyle w:val="Noga"/>
      <w:jc w:val="center"/>
      <w:rPr>
        <w:sz w:val="16"/>
        <w:szCs w:val="16"/>
      </w:rPr>
    </w:pPr>
  </w:p>
  <w:p w:rsidR="00295FF8" w:rsidRDefault="00295FF8" w:rsidP="00B366C6">
    <w:pPr>
      <w:pStyle w:val="Noga"/>
      <w:jc w:val="center"/>
      <w:rPr>
        <w:sz w:val="16"/>
        <w:szCs w:val="16"/>
      </w:rPr>
    </w:pPr>
  </w:p>
  <w:p w:rsidR="00295FF8" w:rsidRPr="00394716" w:rsidRDefault="00295FF8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8" w:rsidRPr="004D3E89" w:rsidRDefault="00295FF8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F8" w:rsidRDefault="00295FF8">
      <w:r>
        <w:separator/>
      </w:r>
    </w:p>
  </w:footnote>
  <w:footnote w:type="continuationSeparator" w:id="0">
    <w:p w:rsidR="00295FF8" w:rsidRDefault="0029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8" w:rsidRDefault="00295FF8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8" w:rsidRDefault="00295FF8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F2D75"/>
    <w:multiLevelType w:val="hybridMultilevel"/>
    <w:tmpl w:val="5C988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14967"/>
    <w:multiLevelType w:val="hybridMultilevel"/>
    <w:tmpl w:val="4036B154"/>
    <w:lvl w:ilvl="0" w:tplc="DCAE8B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4DC8"/>
    <w:multiLevelType w:val="hybridMultilevel"/>
    <w:tmpl w:val="C83AF60A"/>
    <w:lvl w:ilvl="0" w:tplc="1E6EDD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8"/>
  </w:num>
  <w:num w:numId="4">
    <w:abstractNumId w:val="21"/>
  </w:num>
  <w:num w:numId="5">
    <w:abstractNumId w:val="18"/>
  </w:num>
  <w:num w:numId="6">
    <w:abstractNumId w:val="3"/>
  </w:num>
  <w:num w:numId="7">
    <w:abstractNumId w:val="10"/>
  </w:num>
  <w:num w:numId="8">
    <w:abstractNumId w:val="22"/>
  </w:num>
  <w:num w:numId="9">
    <w:abstractNumId w:val="6"/>
  </w:num>
  <w:num w:numId="10">
    <w:abstractNumId w:val="7"/>
  </w:num>
  <w:num w:numId="11">
    <w:abstractNumId w:val="5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2"/>
  </w:num>
  <w:num w:numId="16">
    <w:abstractNumId w:val="27"/>
  </w:num>
  <w:num w:numId="17">
    <w:abstractNumId w:val="8"/>
  </w:num>
  <w:num w:numId="18">
    <w:abstractNumId w:val="21"/>
  </w:num>
  <w:num w:numId="19">
    <w:abstractNumId w:val="16"/>
  </w:num>
  <w:num w:numId="20">
    <w:abstractNumId w:val="20"/>
  </w:num>
  <w:num w:numId="21">
    <w:abstractNumId w:val="13"/>
  </w:num>
  <w:num w:numId="22">
    <w:abstractNumId w:val="33"/>
  </w:num>
  <w:num w:numId="23">
    <w:abstractNumId w:val="9"/>
  </w:num>
  <w:num w:numId="24">
    <w:abstractNumId w:val="30"/>
  </w:num>
  <w:num w:numId="25">
    <w:abstractNumId w:val="29"/>
  </w:num>
  <w:num w:numId="26">
    <w:abstractNumId w:val="2"/>
  </w:num>
  <w:num w:numId="27">
    <w:abstractNumId w:val="31"/>
  </w:num>
  <w:num w:numId="28">
    <w:abstractNumId w:val="4"/>
  </w:num>
  <w:num w:numId="29">
    <w:abstractNumId w:val="15"/>
  </w:num>
  <w:num w:numId="30">
    <w:abstractNumId w:val="1"/>
  </w:num>
  <w:num w:numId="31">
    <w:abstractNumId w:val="23"/>
  </w:num>
  <w:num w:numId="32">
    <w:abstractNumId w:val="11"/>
  </w:num>
  <w:num w:numId="33">
    <w:abstractNumId w:val="17"/>
  </w:num>
  <w:num w:numId="34">
    <w:abstractNumId w:val="14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61B82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7145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95FF8"/>
    <w:rsid w:val="002A7B3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443D2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A5EFD"/>
    <w:rsid w:val="004B0BE1"/>
    <w:rsid w:val="004B78F7"/>
    <w:rsid w:val="004D3E89"/>
    <w:rsid w:val="004D64A2"/>
    <w:rsid w:val="004E4304"/>
    <w:rsid w:val="004F45E8"/>
    <w:rsid w:val="004F599A"/>
    <w:rsid w:val="00503EAA"/>
    <w:rsid w:val="00505A07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251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72332"/>
    <w:rsid w:val="006862BE"/>
    <w:rsid w:val="0069374F"/>
    <w:rsid w:val="006A2FAA"/>
    <w:rsid w:val="006B024F"/>
    <w:rsid w:val="006B1CF9"/>
    <w:rsid w:val="006B3868"/>
    <w:rsid w:val="006D07ED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55344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25DD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D41B5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2346B76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aliases w:val="za tekst,Odstavek seznama_IP"/>
    <w:basedOn w:val="Navaden"/>
    <w:link w:val="OdstavekseznamaZnak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D047-C093-417A-8AEB-09EDE7F2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6</cp:revision>
  <cp:lastPrinted>2021-11-08T09:56:00Z</cp:lastPrinted>
  <dcterms:created xsi:type="dcterms:W3CDTF">2022-04-29T06:23:00Z</dcterms:created>
  <dcterms:modified xsi:type="dcterms:W3CDTF">2022-04-29T07:31:00Z</dcterms:modified>
</cp:coreProperties>
</file>