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34B8" w14:textId="0BB4883A" w:rsidR="00931514" w:rsidRDefault="00931514" w:rsidP="00931514">
      <w:pPr>
        <w:rPr>
          <w:rFonts w:ascii="Tahoma" w:hAnsi="Tahoma" w:cs="Tahoma"/>
        </w:rPr>
      </w:pPr>
      <w:r>
        <w:rPr>
          <w:rFonts w:ascii="Tahoma" w:hAnsi="Tahoma" w:cs="Tahoma"/>
        </w:rPr>
        <w:t>OBVESTILO – 5. 12. 2024</w:t>
      </w:r>
    </w:p>
    <w:p w14:paraId="311E41C8" w14:textId="4DD7A1B9" w:rsidR="005D3909" w:rsidRPr="00931514" w:rsidRDefault="00931514" w:rsidP="0093151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Naročnik podaljšuje rok </w:t>
      </w:r>
      <w:r w:rsidR="00F05AA8">
        <w:rPr>
          <w:rFonts w:ascii="Tahoma" w:hAnsi="Tahoma" w:cs="Tahoma"/>
        </w:rPr>
        <w:t>za oddajo ponudb do ponedeljka, dne 23. 12. 2024 do 10. ure</w:t>
      </w:r>
      <w:r w:rsidR="00616E55">
        <w:rPr>
          <w:rFonts w:ascii="Tahoma" w:hAnsi="Tahoma" w:cs="Tahoma"/>
        </w:rPr>
        <w:t>, odpiranje ponudb se začne ob 12. uri. Rok za postavljanje vprašanj se podaljša do torka, dne 17. 12. 2024 do 10. ure.</w:t>
      </w:r>
      <w:r w:rsidR="00F05AA8">
        <w:rPr>
          <w:rFonts w:ascii="Tahoma" w:hAnsi="Tahoma" w:cs="Tahoma"/>
        </w:rPr>
        <w:t xml:space="preserve"> </w:t>
      </w:r>
      <w:r w:rsidR="00616E55">
        <w:rPr>
          <w:rFonts w:ascii="Tahoma" w:hAnsi="Tahoma" w:cs="Tahoma"/>
        </w:rPr>
        <w:t>Naročnik objavlja</w:t>
      </w:r>
      <w:r w:rsidR="00F05AA8">
        <w:rPr>
          <w:rFonts w:ascii="Tahoma" w:hAnsi="Tahoma" w:cs="Tahoma"/>
        </w:rPr>
        <w:t xml:space="preserve"> na </w:t>
      </w:r>
      <w:r w:rsidR="00616E55">
        <w:rPr>
          <w:rFonts w:ascii="Tahoma" w:hAnsi="Tahoma" w:cs="Tahoma"/>
        </w:rPr>
        <w:t xml:space="preserve">PJN in </w:t>
      </w:r>
      <w:r w:rsidR="00F05AA8">
        <w:rPr>
          <w:rFonts w:ascii="Tahoma" w:hAnsi="Tahoma" w:cs="Tahoma"/>
        </w:rPr>
        <w:t>svoji spletni strani PZI in DGD</w:t>
      </w:r>
      <w:r w:rsidR="00F05AA8" w:rsidRPr="00F05AA8">
        <w:rPr>
          <w:rFonts w:ascii="Tahoma" w:hAnsi="Tahoma" w:cs="Tahoma"/>
        </w:rPr>
        <w:t xml:space="preserve"> </w:t>
      </w:r>
      <w:r w:rsidR="00F05AA8">
        <w:rPr>
          <w:rFonts w:ascii="Tahoma" w:hAnsi="Tahoma" w:cs="Tahoma"/>
        </w:rPr>
        <w:t>št. 599/2024, ki ga izdelal SIPRO INŽENIRING d.o.o.</w:t>
      </w:r>
    </w:p>
    <w:sectPr w:rsidR="005D3909" w:rsidRPr="009315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7983" w14:textId="77777777" w:rsidR="00DC4AD1" w:rsidRDefault="00DC4AD1" w:rsidP="00DC4AD1">
      <w:pPr>
        <w:spacing w:after="0" w:line="240" w:lineRule="auto"/>
      </w:pPr>
      <w:r>
        <w:separator/>
      </w:r>
    </w:p>
  </w:endnote>
  <w:endnote w:type="continuationSeparator" w:id="0">
    <w:p w14:paraId="5EC300A4" w14:textId="77777777" w:rsidR="00DC4AD1" w:rsidRDefault="00DC4AD1" w:rsidP="00DC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82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955BED" w14:textId="1831ABC6" w:rsidR="00DC4AD1" w:rsidRDefault="00DC4AD1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E2DA88" w14:textId="77777777" w:rsidR="00DC4AD1" w:rsidRDefault="00DC4A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3807" w14:textId="77777777" w:rsidR="00DC4AD1" w:rsidRDefault="00DC4AD1" w:rsidP="00DC4AD1">
      <w:pPr>
        <w:spacing w:after="0" w:line="240" w:lineRule="auto"/>
      </w:pPr>
      <w:r>
        <w:separator/>
      </w:r>
    </w:p>
  </w:footnote>
  <w:footnote w:type="continuationSeparator" w:id="0">
    <w:p w14:paraId="3075B411" w14:textId="77777777" w:rsidR="00DC4AD1" w:rsidRDefault="00DC4AD1" w:rsidP="00DC4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82B"/>
    <w:multiLevelType w:val="hybridMultilevel"/>
    <w:tmpl w:val="3E20CC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44B37"/>
    <w:multiLevelType w:val="hybridMultilevel"/>
    <w:tmpl w:val="677A410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DD413A"/>
    <w:multiLevelType w:val="hybridMultilevel"/>
    <w:tmpl w:val="6F521278"/>
    <w:lvl w:ilvl="0" w:tplc="CCCC53B2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7D77D6"/>
    <w:multiLevelType w:val="hybridMultilevel"/>
    <w:tmpl w:val="649E8C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6695A"/>
    <w:multiLevelType w:val="hybridMultilevel"/>
    <w:tmpl w:val="ADDED3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B809EE"/>
    <w:multiLevelType w:val="hybridMultilevel"/>
    <w:tmpl w:val="8D4879BC"/>
    <w:lvl w:ilvl="0" w:tplc="F0B26484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FA"/>
    <w:rsid w:val="00011646"/>
    <w:rsid w:val="00011D4B"/>
    <w:rsid w:val="00046DC7"/>
    <w:rsid w:val="000665B9"/>
    <w:rsid w:val="00090830"/>
    <w:rsid w:val="000B1FFA"/>
    <w:rsid w:val="000E7F5D"/>
    <w:rsid w:val="00102F80"/>
    <w:rsid w:val="001142D6"/>
    <w:rsid w:val="00121017"/>
    <w:rsid w:val="00141977"/>
    <w:rsid w:val="00144139"/>
    <w:rsid w:val="00151F74"/>
    <w:rsid w:val="001863DE"/>
    <w:rsid w:val="00186661"/>
    <w:rsid w:val="0019184B"/>
    <w:rsid w:val="001D3EAD"/>
    <w:rsid w:val="001F2A29"/>
    <w:rsid w:val="00211311"/>
    <w:rsid w:val="00247DA1"/>
    <w:rsid w:val="00270C0B"/>
    <w:rsid w:val="002A7E62"/>
    <w:rsid w:val="002B357A"/>
    <w:rsid w:val="002F4153"/>
    <w:rsid w:val="00310041"/>
    <w:rsid w:val="00364D60"/>
    <w:rsid w:val="0037079E"/>
    <w:rsid w:val="00372BB8"/>
    <w:rsid w:val="00372FD2"/>
    <w:rsid w:val="003875D5"/>
    <w:rsid w:val="0039299C"/>
    <w:rsid w:val="003C72E5"/>
    <w:rsid w:val="003D38CF"/>
    <w:rsid w:val="003E43B3"/>
    <w:rsid w:val="003F50AF"/>
    <w:rsid w:val="00405113"/>
    <w:rsid w:val="00437A41"/>
    <w:rsid w:val="004B7329"/>
    <w:rsid w:val="00550828"/>
    <w:rsid w:val="00571A90"/>
    <w:rsid w:val="005A5B85"/>
    <w:rsid w:val="005D3909"/>
    <w:rsid w:val="00607B86"/>
    <w:rsid w:val="00607BCE"/>
    <w:rsid w:val="0061453A"/>
    <w:rsid w:val="00616E55"/>
    <w:rsid w:val="00623B39"/>
    <w:rsid w:val="00642F4A"/>
    <w:rsid w:val="006830D8"/>
    <w:rsid w:val="006B31BD"/>
    <w:rsid w:val="006D489A"/>
    <w:rsid w:val="007038E2"/>
    <w:rsid w:val="00716EBA"/>
    <w:rsid w:val="007241A8"/>
    <w:rsid w:val="00730EF2"/>
    <w:rsid w:val="00737B3B"/>
    <w:rsid w:val="007555AD"/>
    <w:rsid w:val="00771573"/>
    <w:rsid w:val="00783858"/>
    <w:rsid w:val="007944DB"/>
    <w:rsid w:val="00803DDB"/>
    <w:rsid w:val="008129A2"/>
    <w:rsid w:val="00831044"/>
    <w:rsid w:val="00842CBC"/>
    <w:rsid w:val="00853C71"/>
    <w:rsid w:val="008A299D"/>
    <w:rsid w:val="008B198D"/>
    <w:rsid w:val="00926C71"/>
    <w:rsid w:val="00931514"/>
    <w:rsid w:val="00950DE6"/>
    <w:rsid w:val="00953C81"/>
    <w:rsid w:val="00977989"/>
    <w:rsid w:val="00985786"/>
    <w:rsid w:val="009C5992"/>
    <w:rsid w:val="009D727F"/>
    <w:rsid w:val="009E3168"/>
    <w:rsid w:val="009F5CE9"/>
    <w:rsid w:val="009F7629"/>
    <w:rsid w:val="00A36B4C"/>
    <w:rsid w:val="00A665E8"/>
    <w:rsid w:val="00A96247"/>
    <w:rsid w:val="00AB5556"/>
    <w:rsid w:val="00AB79A8"/>
    <w:rsid w:val="00AC403A"/>
    <w:rsid w:val="00B0552D"/>
    <w:rsid w:val="00B46096"/>
    <w:rsid w:val="00B52050"/>
    <w:rsid w:val="00C23C27"/>
    <w:rsid w:val="00C47132"/>
    <w:rsid w:val="00C54176"/>
    <w:rsid w:val="00C649FA"/>
    <w:rsid w:val="00CC5F28"/>
    <w:rsid w:val="00CE0CF5"/>
    <w:rsid w:val="00CE449D"/>
    <w:rsid w:val="00CE504E"/>
    <w:rsid w:val="00CE6562"/>
    <w:rsid w:val="00D1114E"/>
    <w:rsid w:val="00D12E7B"/>
    <w:rsid w:val="00D219A7"/>
    <w:rsid w:val="00D636D2"/>
    <w:rsid w:val="00D81B7D"/>
    <w:rsid w:val="00D85931"/>
    <w:rsid w:val="00DC4AD1"/>
    <w:rsid w:val="00E00DC7"/>
    <w:rsid w:val="00E27B79"/>
    <w:rsid w:val="00E3516C"/>
    <w:rsid w:val="00E73D11"/>
    <w:rsid w:val="00E76AA2"/>
    <w:rsid w:val="00EA2612"/>
    <w:rsid w:val="00ED0C70"/>
    <w:rsid w:val="00EF7762"/>
    <w:rsid w:val="00F05AA8"/>
    <w:rsid w:val="00F676BE"/>
    <w:rsid w:val="00F75CC2"/>
    <w:rsid w:val="00F82B9A"/>
    <w:rsid w:val="00FB6479"/>
    <w:rsid w:val="00FC3B32"/>
    <w:rsid w:val="00FC5ACC"/>
    <w:rsid w:val="00FD1CB3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69F7"/>
  <w15:chartTrackingRefBased/>
  <w15:docId w15:val="{DC90E773-12BA-4AB4-841C-E664A665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B1FFA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B1FF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0B1FF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762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DC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4AD1"/>
  </w:style>
  <w:style w:type="paragraph" w:styleId="Noga">
    <w:name w:val="footer"/>
    <w:basedOn w:val="Navaden"/>
    <w:link w:val="NogaZnak"/>
    <w:uiPriority w:val="99"/>
    <w:unhideWhenUsed/>
    <w:rsid w:val="00DC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75084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1767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7660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21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0184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422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00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7790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745032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21703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9467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56411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5664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98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4576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441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27514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463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9207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8797033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935543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51007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59822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9129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57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756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3770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02833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604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601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447088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47174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3099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26329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80027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6935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152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39774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785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5827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781991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835840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88169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5703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4260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76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0689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5062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46797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326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3778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3973622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255878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4723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05324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24554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96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0429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066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29059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338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6423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5145644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728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39A1A0-FA34-4CAB-BE58-ACFF8D1E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Nardin</dc:creator>
  <cp:keywords/>
  <dc:description/>
  <cp:lastModifiedBy>Nives Nardin</cp:lastModifiedBy>
  <cp:revision>4</cp:revision>
  <cp:lastPrinted>2024-12-11T11:29:00Z</cp:lastPrinted>
  <dcterms:created xsi:type="dcterms:W3CDTF">2024-12-13T12:38:00Z</dcterms:created>
  <dcterms:modified xsi:type="dcterms:W3CDTF">2024-12-13T13:06:00Z</dcterms:modified>
</cp:coreProperties>
</file>