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1AA0" w14:textId="77777777" w:rsidR="004B7329" w:rsidRPr="004B7329" w:rsidRDefault="004B7329" w:rsidP="004B7329">
      <w:pPr>
        <w:jc w:val="both"/>
        <w:rPr>
          <w:rFonts w:ascii="Tahoma" w:hAnsi="Tahoma" w:cs="Tahoma"/>
          <w:b/>
          <w:bCs/>
        </w:rPr>
      </w:pPr>
      <w:r w:rsidRPr="004B7329">
        <w:rPr>
          <w:rFonts w:ascii="Tahoma" w:hAnsi="Tahoma" w:cs="Tahoma"/>
          <w:b/>
          <w:bCs/>
        </w:rPr>
        <w:t>25. VPRAŠANJE, Datum prejema 11.12.2024 11:17</w:t>
      </w:r>
    </w:p>
    <w:p w14:paraId="55F96A9A" w14:textId="77777777" w:rsidR="004B7329" w:rsidRPr="004B7329" w:rsidRDefault="004B7329" w:rsidP="004B7329">
      <w:pPr>
        <w:jc w:val="both"/>
        <w:rPr>
          <w:rFonts w:ascii="Tahoma" w:hAnsi="Tahoma" w:cs="Tahoma"/>
        </w:rPr>
      </w:pPr>
      <w:r w:rsidRPr="004B7329">
        <w:rPr>
          <w:rFonts w:ascii="Tahoma" w:hAnsi="Tahoma" w:cs="Tahoma"/>
        </w:rPr>
        <w:t xml:space="preserve">Pozdravljeni, ali je pri </w:t>
      </w:r>
      <w:proofErr w:type="spellStart"/>
      <w:r w:rsidRPr="004B7329">
        <w:rPr>
          <w:rFonts w:ascii="Tahoma" w:hAnsi="Tahoma" w:cs="Tahoma"/>
        </w:rPr>
        <w:t>konzorcijski</w:t>
      </w:r>
      <w:proofErr w:type="spellEnd"/>
      <w:r w:rsidRPr="004B7329">
        <w:rPr>
          <w:rFonts w:ascii="Tahoma" w:hAnsi="Tahoma" w:cs="Tahoma"/>
        </w:rPr>
        <w:t xml:space="preserve"> pogodbi potrebno izpolnjevati bonitetno oceno pri vseh partnerjih?</w:t>
      </w:r>
    </w:p>
    <w:p w14:paraId="5C7B8729" w14:textId="77777777" w:rsidR="004B7329" w:rsidRPr="004B7329" w:rsidRDefault="004B7329" w:rsidP="00A665E8">
      <w:pPr>
        <w:jc w:val="both"/>
        <w:rPr>
          <w:rFonts w:ascii="Tahoma" w:hAnsi="Tahoma" w:cs="Tahoma"/>
          <w:color w:val="0070C0"/>
        </w:rPr>
      </w:pPr>
      <w:r w:rsidRPr="004B7329">
        <w:rPr>
          <w:rFonts w:ascii="Tahoma" w:hAnsi="Tahoma" w:cs="Tahoma"/>
          <w:color w:val="0070C0"/>
        </w:rPr>
        <w:t>ODGOVOR: Da.</w:t>
      </w:r>
    </w:p>
    <w:p w14:paraId="09FD1B58" w14:textId="77777777" w:rsidR="00A665E8" w:rsidRPr="00A665E8" w:rsidRDefault="00A665E8" w:rsidP="00A665E8">
      <w:pPr>
        <w:jc w:val="both"/>
        <w:rPr>
          <w:rFonts w:ascii="Tahoma" w:hAnsi="Tahoma" w:cs="Tahoma"/>
          <w:b/>
          <w:bCs/>
        </w:rPr>
      </w:pPr>
      <w:r w:rsidRPr="00AC403A">
        <w:rPr>
          <w:rFonts w:ascii="Tahoma" w:hAnsi="Tahoma" w:cs="Tahoma"/>
          <w:b/>
          <w:bCs/>
        </w:rPr>
        <w:t xml:space="preserve">24. </w:t>
      </w:r>
      <w:r w:rsidR="009D727F" w:rsidRPr="00AC403A">
        <w:rPr>
          <w:rFonts w:ascii="Tahoma" w:hAnsi="Tahoma" w:cs="Tahoma"/>
          <w:b/>
          <w:bCs/>
        </w:rPr>
        <w:t xml:space="preserve">VPRAŠANJE, </w:t>
      </w:r>
      <w:r w:rsidRPr="00AC403A">
        <w:rPr>
          <w:rFonts w:ascii="Tahoma" w:hAnsi="Tahoma" w:cs="Tahoma"/>
          <w:b/>
          <w:bCs/>
        </w:rPr>
        <w:t>Datum prejema 11.12.2024 09:17</w:t>
      </w:r>
    </w:p>
    <w:p w14:paraId="4E0EC494" w14:textId="77777777" w:rsidR="00A665E8" w:rsidRPr="00A665E8" w:rsidRDefault="00A665E8" w:rsidP="00A665E8">
      <w:pPr>
        <w:jc w:val="both"/>
        <w:rPr>
          <w:rFonts w:ascii="Tahoma" w:hAnsi="Tahoma" w:cs="Tahoma"/>
        </w:rPr>
      </w:pPr>
      <w:r w:rsidRPr="00D636D2">
        <w:rPr>
          <w:rFonts w:ascii="Tahoma" w:hAnsi="Tahoma" w:cs="Tahoma"/>
        </w:rPr>
        <w:t xml:space="preserve">Pozdravljeni, ali morajo biti kadri, zaposleni pri glavnemu izvajalcu ali so lahko pri podizvajalci: </w:t>
      </w:r>
      <w:r w:rsidRPr="00A665E8">
        <w:rPr>
          <w:rFonts w:ascii="Tahoma" w:hAnsi="Tahoma" w:cs="Tahoma"/>
        </w:rPr>
        <w:t>Ponudnik mora za prijavljene kadre izpolniti obrazec Kadrovska struktura in predložiti naslednja dokazila: - za vodjo elektro inštalacijskih del: potrdilo o 6. ali višji stopnji izobrazbe elektro smeri ali o opravljenem strokovnem izpitu elektro stroke in z navedbo št. vpisa v Imenik pooblaščenih inženirjev pri IZS za strokovno področje E – Elektrotehnika ali v Imenik vodij del pri IZS za strokovno področje E – Elektrotehnika oziroma potrdilo o vpisu v enega izmed navedenih imenikov, - za vodjo gradbenih del: potrdilo o izobrazbi gradbene smeri ali o opravljenem strokovnem izpitu gradbene stroke in z navedbo št. vpisa v Imenik pooblaščenih inženirjev pri IZS za strokovno področje G – Gradbeništvo ali v Imenik vodij del pri IZS za strokovno področje G – Gradbeništvo ali v Imenik vodij gradnje pri OZS oziroma potrdilo o vpisu v enega izmed navedenih imenikov, - za preglednika električnih inštalacij: kopijo veljavne nacionalne poklicne kvalifikacije za Preglednika zahtevnih električnih inštalacij in sistemov zaščite pred delovanjem strele, - za vse prijavljene kadre: kopije M-1 oziroma M-1/M-2 obrazca, ter v primeru sprememb še kopije M-3 obrazca ali kopije pogodbe o zaposlitvi (z zakritimi osebnimi in zaupnimi podatki).</w:t>
      </w:r>
    </w:p>
    <w:p w14:paraId="279831CA" w14:textId="56A7074B" w:rsidR="00A665E8" w:rsidRDefault="00D636D2" w:rsidP="00A665E8">
      <w:pPr>
        <w:jc w:val="both"/>
        <w:rPr>
          <w:rFonts w:ascii="Tahoma" w:hAnsi="Tahoma" w:cs="Tahoma"/>
          <w:color w:val="0070C0"/>
        </w:rPr>
      </w:pPr>
      <w:r>
        <w:rPr>
          <w:rFonts w:ascii="Tahoma" w:hAnsi="Tahoma" w:cs="Tahoma"/>
          <w:color w:val="0070C0"/>
        </w:rPr>
        <w:t xml:space="preserve">ODGOVOR: </w:t>
      </w:r>
      <w:r w:rsidRPr="00D636D2">
        <w:rPr>
          <w:rFonts w:ascii="Tahoma" w:hAnsi="Tahoma" w:cs="Tahoma"/>
          <w:color w:val="0070C0"/>
        </w:rPr>
        <w:t xml:space="preserve">V </w:t>
      </w:r>
      <w:r w:rsidR="00853C71">
        <w:rPr>
          <w:rFonts w:ascii="Tahoma" w:hAnsi="Tahoma" w:cs="Tahoma"/>
          <w:color w:val="0070C0"/>
        </w:rPr>
        <w:t>skladu z določili točke</w:t>
      </w:r>
      <w:r w:rsidRPr="00D636D2">
        <w:rPr>
          <w:rFonts w:ascii="Tahoma" w:hAnsi="Tahoma" w:cs="Tahoma"/>
          <w:color w:val="0070C0"/>
        </w:rPr>
        <w:t xml:space="preserve"> 3.2.3.2 Kadrovska struktura</w:t>
      </w:r>
      <w:r w:rsidR="00121017">
        <w:rPr>
          <w:rFonts w:ascii="Tahoma" w:hAnsi="Tahoma" w:cs="Tahoma"/>
          <w:color w:val="0070C0"/>
        </w:rPr>
        <w:t xml:space="preserve"> mora biti </w:t>
      </w:r>
      <w:r w:rsidRPr="00D636D2">
        <w:rPr>
          <w:rFonts w:ascii="Tahoma" w:hAnsi="Tahoma" w:cs="Tahoma"/>
          <w:color w:val="0070C0"/>
        </w:rPr>
        <w:t>Vodja gradnje - vodja elektro inštalacijskih del zaposlen pri ponudniku ali partnerju v primeru skupne ponudbe. Preostale kadre lahko zagotovi ponudnik sam ali skupaj s partnerji v primeru skupne ponudbe ali skupaj s prijavljenimi podizvajalci.</w:t>
      </w:r>
    </w:p>
    <w:p w14:paraId="14BAEBED" w14:textId="77777777" w:rsidR="00A665E8" w:rsidRPr="00A665E8" w:rsidRDefault="00A665E8" w:rsidP="00A665E8">
      <w:pPr>
        <w:jc w:val="both"/>
        <w:rPr>
          <w:rFonts w:ascii="Tahoma" w:hAnsi="Tahoma" w:cs="Tahoma"/>
          <w:b/>
          <w:bCs/>
        </w:rPr>
      </w:pPr>
      <w:r w:rsidRPr="00A665E8">
        <w:rPr>
          <w:rFonts w:ascii="Tahoma" w:hAnsi="Tahoma" w:cs="Tahoma"/>
          <w:b/>
          <w:bCs/>
        </w:rPr>
        <w:t xml:space="preserve">23. </w:t>
      </w:r>
      <w:r w:rsidR="009D727F">
        <w:rPr>
          <w:rFonts w:ascii="Tahoma" w:hAnsi="Tahoma" w:cs="Tahoma"/>
          <w:b/>
          <w:bCs/>
        </w:rPr>
        <w:t xml:space="preserve">VPRAŠANJE, </w:t>
      </w:r>
      <w:r w:rsidRPr="00A665E8">
        <w:rPr>
          <w:rFonts w:ascii="Tahoma" w:hAnsi="Tahoma" w:cs="Tahoma"/>
          <w:b/>
          <w:bCs/>
        </w:rPr>
        <w:t>Datum prejema 11.12.2024 09:16</w:t>
      </w:r>
    </w:p>
    <w:p w14:paraId="61F998E5" w14:textId="77777777" w:rsidR="00A665E8" w:rsidRPr="00A665E8" w:rsidRDefault="00A665E8" w:rsidP="00A665E8">
      <w:pPr>
        <w:jc w:val="both"/>
        <w:rPr>
          <w:rFonts w:ascii="Tahoma" w:hAnsi="Tahoma" w:cs="Tahoma"/>
        </w:rPr>
      </w:pPr>
      <w:r w:rsidRPr="00A665E8">
        <w:rPr>
          <w:rFonts w:ascii="Tahoma" w:hAnsi="Tahoma" w:cs="Tahoma"/>
        </w:rPr>
        <w:t>Pozdravljeni, ali mora podizvajalec izpolniti pogoj bonitetne ocene vsaj SB6?</w:t>
      </w:r>
    </w:p>
    <w:p w14:paraId="3F6B7311" w14:textId="77777777" w:rsidR="00A665E8" w:rsidRPr="00926C71" w:rsidRDefault="00211311" w:rsidP="00A665E8">
      <w:pPr>
        <w:jc w:val="both"/>
        <w:rPr>
          <w:rFonts w:ascii="Tahoma" w:hAnsi="Tahoma" w:cs="Tahoma"/>
          <w:color w:val="0070C0"/>
        </w:rPr>
      </w:pPr>
      <w:r>
        <w:rPr>
          <w:rFonts w:ascii="Tahoma" w:hAnsi="Tahoma" w:cs="Tahoma"/>
          <w:color w:val="0070C0"/>
        </w:rPr>
        <w:t>ODGOVOR</w:t>
      </w:r>
      <w:r w:rsidR="00926C71" w:rsidRPr="00926C71">
        <w:rPr>
          <w:rFonts w:ascii="Tahoma" w:hAnsi="Tahoma" w:cs="Tahoma"/>
          <w:color w:val="0070C0"/>
        </w:rPr>
        <w:t>: Ne, za podizvajalca ni potrebno predložiti bonitetne ocene.</w:t>
      </w:r>
    </w:p>
    <w:p w14:paraId="182A1FE8" w14:textId="10020F69" w:rsidR="00A665E8" w:rsidRPr="00A665E8" w:rsidRDefault="00A665E8" w:rsidP="00A665E8">
      <w:pPr>
        <w:jc w:val="both"/>
        <w:rPr>
          <w:rFonts w:ascii="Tahoma" w:hAnsi="Tahoma" w:cs="Tahoma"/>
          <w:b/>
          <w:bCs/>
        </w:rPr>
      </w:pPr>
      <w:r w:rsidRPr="00AC403A">
        <w:rPr>
          <w:rFonts w:ascii="Tahoma" w:hAnsi="Tahoma" w:cs="Tahoma"/>
          <w:b/>
          <w:bCs/>
        </w:rPr>
        <w:t xml:space="preserve">22. </w:t>
      </w:r>
      <w:r w:rsidR="00D85931" w:rsidRPr="00AC403A">
        <w:rPr>
          <w:rFonts w:ascii="Tahoma" w:hAnsi="Tahoma" w:cs="Tahoma"/>
          <w:b/>
          <w:bCs/>
        </w:rPr>
        <w:t>VPRAŠANJ</w:t>
      </w:r>
      <w:r w:rsidR="00011D4B" w:rsidRPr="00AC403A">
        <w:rPr>
          <w:rFonts w:ascii="Tahoma" w:hAnsi="Tahoma" w:cs="Tahoma"/>
          <w:b/>
          <w:bCs/>
        </w:rPr>
        <w:t>E</w:t>
      </w:r>
      <w:r w:rsidR="00D85931" w:rsidRPr="00AC403A">
        <w:rPr>
          <w:rFonts w:ascii="Tahoma" w:hAnsi="Tahoma" w:cs="Tahoma"/>
          <w:b/>
          <w:bCs/>
        </w:rPr>
        <w:t xml:space="preserve">, </w:t>
      </w:r>
      <w:r w:rsidRPr="00AC403A">
        <w:rPr>
          <w:rFonts w:ascii="Tahoma" w:hAnsi="Tahoma" w:cs="Tahoma"/>
          <w:b/>
          <w:bCs/>
        </w:rPr>
        <w:t>Datum prejema 11.12.2024 08:48</w:t>
      </w:r>
    </w:p>
    <w:p w14:paraId="2316BAC2" w14:textId="77777777" w:rsidR="00A665E8" w:rsidRDefault="00A665E8" w:rsidP="00A665E8">
      <w:pPr>
        <w:jc w:val="both"/>
        <w:rPr>
          <w:rFonts w:ascii="Tahoma" w:hAnsi="Tahoma" w:cs="Tahoma"/>
        </w:rPr>
      </w:pPr>
      <w:r w:rsidRPr="00A665E8">
        <w:rPr>
          <w:rFonts w:ascii="Tahoma" w:hAnsi="Tahoma" w:cs="Tahoma"/>
        </w:rPr>
        <w:t xml:space="preserve">Spoštovani. Prosimo vas, da objavite PZI in </w:t>
      </w:r>
      <w:proofErr w:type="spellStart"/>
      <w:r w:rsidRPr="00A665E8">
        <w:rPr>
          <w:rFonts w:ascii="Tahoma" w:hAnsi="Tahoma" w:cs="Tahoma"/>
        </w:rPr>
        <w:t>SzP</w:t>
      </w:r>
      <w:proofErr w:type="spellEnd"/>
      <w:r w:rsidRPr="00A665E8">
        <w:rPr>
          <w:rFonts w:ascii="Tahoma" w:hAnsi="Tahoma" w:cs="Tahoma"/>
        </w:rPr>
        <w:t xml:space="preserve"> za vse elektrarne. Hvala.</w:t>
      </w:r>
    </w:p>
    <w:p w14:paraId="3A077626" w14:textId="740F5EBE" w:rsidR="009F7629" w:rsidRPr="00F75CC2" w:rsidRDefault="009F7629" w:rsidP="009F7629">
      <w:pPr>
        <w:jc w:val="both"/>
        <w:rPr>
          <w:rFonts w:ascii="Tahoma" w:hAnsi="Tahoma" w:cs="Tahoma"/>
          <w:color w:val="0070C0"/>
        </w:rPr>
      </w:pPr>
      <w:r>
        <w:rPr>
          <w:rFonts w:ascii="Tahoma" w:hAnsi="Tahoma" w:cs="Tahoma"/>
          <w:color w:val="0070C0"/>
        </w:rPr>
        <w:t>ODGOVOR</w:t>
      </w:r>
      <w:r w:rsidRPr="00F75CC2">
        <w:rPr>
          <w:rFonts w:ascii="Tahoma" w:hAnsi="Tahoma" w:cs="Tahoma"/>
          <w:color w:val="0070C0"/>
        </w:rPr>
        <w:t>: Pogoji in specifikacija materiala in del so zadostna osnova za pripravo ponudbe. Naročnik projektne dokumentacije ne bo objavljal, ker ni relevantni za izdelavo ponudbe. Omogoča pa ogled dokumentacije na sed</w:t>
      </w:r>
      <w:r>
        <w:rPr>
          <w:rFonts w:ascii="Tahoma" w:hAnsi="Tahoma" w:cs="Tahoma"/>
          <w:color w:val="0070C0"/>
        </w:rPr>
        <w:t>e</w:t>
      </w:r>
      <w:r w:rsidRPr="00F75CC2">
        <w:rPr>
          <w:rFonts w:ascii="Tahoma" w:hAnsi="Tahoma" w:cs="Tahoma"/>
          <w:color w:val="0070C0"/>
        </w:rPr>
        <w:t xml:space="preserve">žu naročnika dne 12.12.2024 </w:t>
      </w:r>
      <w:r w:rsidR="00F82B9A">
        <w:rPr>
          <w:rFonts w:ascii="Tahoma" w:hAnsi="Tahoma" w:cs="Tahoma"/>
          <w:color w:val="0070C0"/>
        </w:rPr>
        <w:t>med 8. in 1</w:t>
      </w:r>
      <w:r w:rsidR="00C47132">
        <w:rPr>
          <w:rFonts w:ascii="Tahoma" w:hAnsi="Tahoma" w:cs="Tahoma"/>
          <w:color w:val="0070C0"/>
        </w:rPr>
        <w:t>1</w:t>
      </w:r>
      <w:r w:rsidR="00F82B9A">
        <w:rPr>
          <w:rFonts w:ascii="Tahoma" w:hAnsi="Tahoma" w:cs="Tahoma"/>
          <w:color w:val="0070C0"/>
        </w:rPr>
        <w:t>. ur</w:t>
      </w:r>
      <w:r w:rsidR="00C47132">
        <w:rPr>
          <w:rFonts w:ascii="Tahoma" w:hAnsi="Tahoma" w:cs="Tahoma"/>
          <w:color w:val="0070C0"/>
        </w:rPr>
        <w:t>o</w:t>
      </w:r>
      <w:r w:rsidR="00F82B9A">
        <w:rPr>
          <w:rFonts w:ascii="Tahoma" w:hAnsi="Tahoma" w:cs="Tahoma"/>
          <w:color w:val="0070C0"/>
        </w:rPr>
        <w:t>, kontaktna oseba Marko Prašnikar</w:t>
      </w:r>
      <w:r w:rsidRPr="00F75CC2">
        <w:rPr>
          <w:rFonts w:ascii="Tahoma" w:hAnsi="Tahoma" w:cs="Tahoma"/>
          <w:color w:val="0070C0"/>
        </w:rPr>
        <w:t>.</w:t>
      </w:r>
    </w:p>
    <w:p w14:paraId="4D6C7164" w14:textId="744D834F" w:rsidR="00A665E8" w:rsidRPr="00A665E8" w:rsidRDefault="00A665E8" w:rsidP="00A665E8">
      <w:pPr>
        <w:jc w:val="both"/>
        <w:rPr>
          <w:rFonts w:ascii="Tahoma" w:hAnsi="Tahoma" w:cs="Tahoma"/>
          <w:b/>
          <w:bCs/>
        </w:rPr>
      </w:pPr>
      <w:r w:rsidRPr="00AC403A">
        <w:rPr>
          <w:rFonts w:ascii="Tahoma" w:hAnsi="Tahoma" w:cs="Tahoma"/>
          <w:b/>
          <w:bCs/>
        </w:rPr>
        <w:t xml:space="preserve">21. </w:t>
      </w:r>
      <w:r w:rsidR="00D85931" w:rsidRPr="00AC403A">
        <w:rPr>
          <w:rFonts w:ascii="Tahoma" w:hAnsi="Tahoma" w:cs="Tahoma"/>
          <w:b/>
          <w:bCs/>
        </w:rPr>
        <w:t>VPRAŠANJ</w:t>
      </w:r>
      <w:r w:rsidR="00011D4B" w:rsidRPr="00AC403A">
        <w:rPr>
          <w:rFonts w:ascii="Tahoma" w:hAnsi="Tahoma" w:cs="Tahoma"/>
          <w:b/>
          <w:bCs/>
        </w:rPr>
        <w:t>E</w:t>
      </w:r>
      <w:r w:rsidR="00D85931" w:rsidRPr="00AC403A">
        <w:rPr>
          <w:rFonts w:ascii="Tahoma" w:hAnsi="Tahoma" w:cs="Tahoma"/>
          <w:b/>
          <w:bCs/>
        </w:rPr>
        <w:t xml:space="preserve">, </w:t>
      </w:r>
      <w:r w:rsidRPr="00AC403A">
        <w:rPr>
          <w:rFonts w:ascii="Tahoma" w:hAnsi="Tahoma" w:cs="Tahoma"/>
          <w:b/>
          <w:bCs/>
        </w:rPr>
        <w:t>Datum prejema 11.12.2024 07:35</w:t>
      </w:r>
    </w:p>
    <w:p w14:paraId="5446D514" w14:textId="77777777" w:rsidR="00A665E8" w:rsidRDefault="00A665E8" w:rsidP="00A665E8">
      <w:pPr>
        <w:jc w:val="both"/>
        <w:rPr>
          <w:rFonts w:ascii="Tahoma" w:hAnsi="Tahoma" w:cs="Tahoma"/>
        </w:rPr>
      </w:pPr>
      <w:r w:rsidRPr="00A665E8">
        <w:rPr>
          <w:rFonts w:ascii="Tahoma" w:hAnsi="Tahoma" w:cs="Tahoma"/>
        </w:rPr>
        <w:t>Ker ne odgovarjate na vprašanja, niti ne objavljate dokumentacije na vaši spletni strani, čeprav v odgovorih navajate, da je objavljena, pozivamo naročnika, da podaljša rok za vprašanja in tudi oddajo ponudb. Glede na kompleksnost naročila roki niso določeni skladno s prvim odstavkom 74. člena ZJN-3. Ker gre za NMV rokov sicer niste dolžni podaljšati, vendar zaradi zagotavljanja transparentnosti to lahko storite.</w:t>
      </w:r>
    </w:p>
    <w:p w14:paraId="3C69529B" w14:textId="77777777" w:rsidR="007038E2" w:rsidRDefault="007038E2" w:rsidP="00A665E8">
      <w:pPr>
        <w:jc w:val="both"/>
        <w:rPr>
          <w:rFonts w:ascii="Tahoma" w:hAnsi="Tahoma" w:cs="Tahoma"/>
          <w:color w:val="0070C0"/>
        </w:rPr>
      </w:pPr>
      <w:r>
        <w:rPr>
          <w:rFonts w:ascii="Tahoma" w:hAnsi="Tahoma" w:cs="Tahoma"/>
          <w:color w:val="0070C0"/>
        </w:rPr>
        <w:t>ODGOVOR:</w:t>
      </w:r>
    </w:p>
    <w:p w14:paraId="2F92E531" w14:textId="77777777" w:rsidR="005A5B85" w:rsidRPr="005A5B85" w:rsidRDefault="005A5B85" w:rsidP="00EA2612">
      <w:pPr>
        <w:jc w:val="both"/>
        <w:rPr>
          <w:rFonts w:ascii="Tahoma" w:hAnsi="Tahoma" w:cs="Tahoma"/>
          <w:color w:val="0070C0"/>
        </w:rPr>
      </w:pPr>
      <w:r w:rsidRPr="005A5B85">
        <w:rPr>
          <w:rFonts w:ascii="Tahoma" w:hAnsi="Tahoma" w:cs="Tahoma"/>
          <w:color w:val="0070C0"/>
        </w:rPr>
        <w:lastRenderedPageBreak/>
        <w:t>Naročnik je preko portala javnih naročil:</w:t>
      </w:r>
    </w:p>
    <w:p w14:paraId="316F5D52" w14:textId="77777777" w:rsidR="005A5B85" w:rsidRPr="005A5B85" w:rsidRDefault="005A5B85" w:rsidP="00EA2612">
      <w:pPr>
        <w:pStyle w:val="Odstavekseznama"/>
        <w:numPr>
          <w:ilvl w:val="0"/>
          <w:numId w:val="5"/>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 xml:space="preserve">dne 2. 12. 2024 objavil Obvestilo o naročilu male vrednosti - infrastrukturno področje, </w:t>
      </w:r>
      <w:r w:rsidRPr="005A5B85">
        <w:rPr>
          <w:rFonts w:ascii="Tahoma" w:eastAsia="Times New Roman" w:hAnsi="Tahoma" w:cs="Tahoma"/>
          <w:b/>
          <w:bCs/>
          <w:color w:val="0070C0"/>
        </w:rPr>
        <w:t>JN008706/2024-SL3/01</w:t>
      </w:r>
      <w:r w:rsidRPr="005A5B85">
        <w:rPr>
          <w:rFonts w:ascii="Tahoma" w:eastAsia="Times New Roman" w:hAnsi="Tahoma" w:cs="Tahoma"/>
          <w:color w:val="0070C0"/>
        </w:rPr>
        <w:t xml:space="preserve">, v okviru katerega je objavljena osnovna razpisna dokumentacija v </w:t>
      </w:r>
      <w:proofErr w:type="spellStart"/>
      <w:r w:rsidRPr="005A5B85">
        <w:rPr>
          <w:rFonts w:ascii="Tahoma" w:eastAsia="Times New Roman" w:hAnsi="Tahoma" w:cs="Tahoma"/>
          <w:color w:val="0070C0"/>
        </w:rPr>
        <w:t>zip</w:t>
      </w:r>
      <w:proofErr w:type="spellEnd"/>
      <w:r w:rsidRPr="005A5B85">
        <w:rPr>
          <w:rFonts w:ascii="Tahoma" w:eastAsia="Times New Roman" w:hAnsi="Tahoma" w:cs="Tahoma"/>
          <w:color w:val="0070C0"/>
        </w:rPr>
        <w:t xml:space="preserve">. formatu, </w:t>
      </w:r>
      <w:r w:rsidRPr="005A5B85">
        <w:rPr>
          <w:rFonts w:ascii="Tahoma" w:eastAsia="Times New Roman" w:hAnsi="Tahoma" w:cs="Tahoma"/>
          <w:b/>
          <w:bCs/>
          <w:color w:val="0070C0"/>
        </w:rPr>
        <w:t>tč. B.2 Dokumenti v zvezi z oddajo javnega naročila, Javni del razpisne dokumentacije</w:t>
      </w:r>
      <w:r w:rsidRPr="005A5B85">
        <w:rPr>
          <w:rFonts w:ascii="Tahoma" w:eastAsia="Times New Roman" w:hAnsi="Tahoma" w:cs="Tahoma"/>
          <w:color w:val="0070C0"/>
        </w:rPr>
        <w:t>, link do objave:</w:t>
      </w:r>
      <w:r w:rsidRPr="005A5B85">
        <w:rPr>
          <w:rFonts w:ascii="Tahoma" w:eastAsia="Times New Roman" w:hAnsi="Tahoma" w:cs="Tahoma"/>
          <w:b/>
          <w:bCs/>
          <w:color w:val="0070C0"/>
        </w:rPr>
        <w:t xml:space="preserve"> </w:t>
      </w:r>
      <w:hyperlink r:id="rId8" w:anchor="/pregled-objav/871392" w:history="1">
        <w:r w:rsidRPr="005A5B85">
          <w:rPr>
            <w:rStyle w:val="Hiperpovezava"/>
            <w:rFonts w:ascii="Tahoma" w:eastAsia="Times New Roman" w:hAnsi="Tahoma" w:cs="Tahoma"/>
            <w:color w:val="0070C0"/>
          </w:rPr>
          <w:t>Uradni list RS - Portal javnih naročil (enarocanje.si)</w:t>
        </w:r>
      </w:hyperlink>
      <w:r w:rsidRPr="005A5B85">
        <w:rPr>
          <w:rFonts w:ascii="Tahoma" w:eastAsia="Times New Roman" w:hAnsi="Tahoma" w:cs="Tahoma"/>
          <w:color w:val="0070C0"/>
        </w:rPr>
        <w:t xml:space="preserve">; Enaka dokumentacija je dostopna tudi preko Spletne strani naročnika, link do objave: </w:t>
      </w:r>
      <w:hyperlink r:id="rId9" w:history="1">
        <w:r w:rsidRPr="005A5B85">
          <w:rPr>
            <w:rStyle w:val="Hiperpovezava"/>
            <w:rFonts w:ascii="Tahoma" w:eastAsia="Times New Roman" w:hAnsi="Tahoma" w:cs="Tahoma"/>
            <w:color w:val="0070C0"/>
          </w:rPr>
          <w:t xml:space="preserve">30III-782-00 Gradnja </w:t>
        </w:r>
        <w:proofErr w:type="spellStart"/>
        <w:r w:rsidRPr="005A5B85">
          <w:rPr>
            <w:rStyle w:val="Hiperpovezava"/>
            <w:rFonts w:ascii="Tahoma" w:eastAsia="Times New Roman" w:hAnsi="Tahoma" w:cs="Tahoma"/>
            <w:color w:val="0070C0"/>
          </w:rPr>
          <w:t>fotovoltaične</w:t>
        </w:r>
        <w:proofErr w:type="spellEnd"/>
        <w:r w:rsidRPr="005A5B85">
          <w:rPr>
            <w:rStyle w:val="Hiperpovezava"/>
            <w:rFonts w:ascii="Tahoma" w:eastAsia="Times New Roman" w:hAnsi="Tahoma" w:cs="Tahoma"/>
            <w:color w:val="0070C0"/>
          </w:rPr>
          <w:t xml:space="preserve"> elektrarne (FVE) v Kosezah; 30III-783-00 Gradnja </w:t>
        </w:r>
        <w:proofErr w:type="spellStart"/>
        <w:r w:rsidRPr="005A5B85">
          <w:rPr>
            <w:rStyle w:val="Hiperpovezava"/>
            <w:rFonts w:ascii="Tahoma" w:eastAsia="Times New Roman" w:hAnsi="Tahoma" w:cs="Tahoma"/>
            <w:color w:val="0070C0"/>
          </w:rPr>
          <w:t>fotovoltaične</w:t>
        </w:r>
        <w:proofErr w:type="spellEnd"/>
        <w:r w:rsidRPr="005A5B85">
          <w:rPr>
            <w:rStyle w:val="Hiperpovezava"/>
            <w:rFonts w:ascii="Tahoma" w:eastAsia="Times New Roman" w:hAnsi="Tahoma" w:cs="Tahoma"/>
            <w:color w:val="0070C0"/>
          </w:rPr>
          <w:t xml:space="preserve"> elektrarne (FVE) na Verovškovi 70 | Javni holding Ljubljana (jhl.si)</w:t>
        </w:r>
      </w:hyperlink>
      <w:r w:rsidRPr="005A5B85">
        <w:rPr>
          <w:rFonts w:ascii="Tahoma" w:eastAsia="Times New Roman" w:hAnsi="Tahoma" w:cs="Tahoma"/>
          <w:color w:val="0070C0"/>
        </w:rPr>
        <w:t xml:space="preserve">, dokument v </w:t>
      </w:r>
      <w:proofErr w:type="spellStart"/>
      <w:r w:rsidRPr="005A5B85">
        <w:rPr>
          <w:rFonts w:ascii="Tahoma" w:eastAsia="Times New Roman" w:hAnsi="Tahoma" w:cs="Tahoma"/>
          <w:color w:val="0070C0"/>
        </w:rPr>
        <w:t>zip</w:t>
      </w:r>
      <w:proofErr w:type="spellEnd"/>
      <w:r w:rsidRPr="005A5B85">
        <w:rPr>
          <w:rFonts w:ascii="Tahoma" w:eastAsia="Times New Roman" w:hAnsi="Tahoma" w:cs="Tahoma"/>
          <w:color w:val="0070C0"/>
        </w:rPr>
        <w:t>. formatu: JPE-SIR-398/24 Razpisna dokumentacija;</w:t>
      </w:r>
    </w:p>
    <w:p w14:paraId="185BE86F" w14:textId="77777777" w:rsidR="005A5B85" w:rsidRPr="005A5B85" w:rsidRDefault="005A5B85" w:rsidP="00EA2612">
      <w:pPr>
        <w:pStyle w:val="Odstavekseznama"/>
        <w:numPr>
          <w:ilvl w:val="0"/>
          <w:numId w:val="5"/>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 xml:space="preserve">dne 5. 12. objavil Obvestilo o naročilu male vrednosti - infrastrukturno področje – POPRAVEK, </w:t>
      </w:r>
      <w:r w:rsidRPr="005A5B85">
        <w:rPr>
          <w:rFonts w:ascii="Tahoma" w:eastAsia="Times New Roman" w:hAnsi="Tahoma" w:cs="Tahoma"/>
          <w:b/>
          <w:bCs/>
          <w:color w:val="0070C0"/>
        </w:rPr>
        <w:t>JN008706/2024-SL3/01-P01</w:t>
      </w:r>
      <w:r w:rsidRPr="005A5B85">
        <w:rPr>
          <w:rFonts w:ascii="Tahoma" w:eastAsia="Times New Roman" w:hAnsi="Tahoma" w:cs="Tahoma"/>
          <w:color w:val="0070C0"/>
        </w:rPr>
        <w:t>, v okviru katerega je objavil</w:t>
      </w:r>
      <w:r w:rsidRPr="005A5B85">
        <w:rPr>
          <w:rFonts w:ascii="Tahoma" w:eastAsia="Times New Roman" w:hAnsi="Tahoma" w:cs="Tahoma"/>
          <w:b/>
          <w:bCs/>
          <w:color w:val="0070C0"/>
        </w:rPr>
        <w:t xml:space="preserve"> </w:t>
      </w:r>
      <w:r w:rsidRPr="005A5B85">
        <w:rPr>
          <w:rFonts w:ascii="Tahoma" w:eastAsia="Times New Roman" w:hAnsi="Tahoma" w:cs="Tahoma"/>
          <w:color w:val="0070C0"/>
        </w:rPr>
        <w:t xml:space="preserve">naslednjo dokumentacijo v </w:t>
      </w:r>
      <w:proofErr w:type="spellStart"/>
      <w:r w:rsidRPr="005A5B85">
        <w:rPr>
          <w:rFonts w:ascii="Tahoma" w:eastAsia="Times New Roman" w:hAnsi="Tahoma" w:cs="Tahoma"/>
          <w:color w:val="0070C0"/>
        </w:rPr>
        <w:t>zip</w:t>
      </w:r>
      <w:proofErr w:type="spellEnd"/>
      <w:r w:rsidRPr="005A5B85">
        <w:rPr>
          <w:rFonts w:ascii="Tahoma" w:eastAsia="Times New Roman" w:hAnsi="Tahoma" w:cs="Tahoma"/>
          <w:color w:val="0070C0"/>
        </w:rPr>
        <w:t>. formatu:</w:t>
      </w:r>
    </w:p>
    <w:p w14:paraId="18F0B568" w14:textId="77777777" w:rsidR="005A5B85" w:rsidRPr="005A5B85" w:rsidRDefault="005A5B85" w:rsidP="00EA2612">
      <w:pPr>
        <w:pStyle w:val="Odstavekseznama"/>
        <w:numPr>
          <w:ilvl w:val="0"/>
          <w:numId w:val="6"/>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Enopolno shemo nove TP Koseze (naziv dokumenta: SIP599.2-PZR.002_Enopolna shema nove TP Koseze.pdf),</w:t>
      </w:r>
    </w:p>
    <w:p w14:paraId="656C0A68" w14:textId="77777777" w:rsidR="005A5B85" w:rsidRPr="005A5B85" w:rsidRDefault="005A5B85" w:rsidP="00EA2612">
      <w:pPr>
        <w:pStyle w:val="Odstavekseznama"/>
        <w:numPr>
          <w:ilvl w:val="0"/>
          <w:numId w:val="6"/>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 xml:space="preserve">Enopolno shemo </w:t>
      </w:r>
      <w:proofErr w:type="spellStart"/>
      <w:r w:rsidRPr="005A5B85">
        <w:rPr>
          <w:rFonts w:ascii="Tahoma" w:eastAsia="Times New Roman" w:hAnsi="Tahoma" w:cs="Tahoma"/>
          <w:color w:val="0070C0"/>
        </w:rPr>
        <w:t>Veroškova</w:t>
      </w:r>
      <w:proofErr w:type="spellEnd"/>
      <w:r w:rsidRPr="005A5B85">
        <w:rPr>
          <w:rFonts w:ascii="Tahoma" w:eastAsia="Times New Roman" w:hAnsi="Tahoma" w:cs="Tahoma"/>
          <w:color w:val="0070C0"/>
        </w:rPr>
        <w:t xml:space="preserve"> (naziv dokumenta: SIP599.1-PZR.003_Enopolna shema Verovškova.pdf)</w:t>
      </w:r>
    </w:p>
    <w:p w14:paraId="7CD81763" w14:textId="77777777" w:rsidR="005A5B85" w:rsidRPr="005A5B85" w:rsidRDefault="005A5B85" w:rsidP="00EA2612">
      <w:pPr>
        <w:pStyle w:val="Odstavekseznama"/>
        <w:numPr>
          <w:ilvl w:val="0"/>
          <w:numId w:val="6"/>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Parametri (naziv dokumenta: Parametri.docx).</w:t>
      </w:r>
    </w:p>
    <w:p w14:paraId="0906287B" w14:textId="77777777" w:rsidR="005A5B85" w:rsidRPr="005A5B85" w:rsidRDefault="005A5B85" w:rsidP="00EA2612">
      <w:pPr>
        <w:ind w:left="720"/>
        <w:jc w:val="both"/>
        <w:rPr>
          <w:rFonts w:ascii="Tahoma" w:hAnsi="Tahoma" w:cs="Tahoma"/>
          <w:color w:val="0070C0"/>
        </w:rPr>
      </w:pPr>
      <w:r w:rsidRPr="005A5B85">
        <w:rPr>
          <w:rFonts w:ascii="Tahoma" w:hAnsi="Tahoma" w:cs="Tahoma"/>
          <w:color w:val="0070C0"/>
        </w:rPr>
        <w:t xml:space="preserve">Dostop do zgoraj navedene dokumentacije je mogoč preko portala JN, pod št. objave </w:t>
      </w:r>
      <w:r w:rsidRPr="005A5B85">
        <w:rPr>
          <w:rFonts w:ascii="Tahoma" w:hAnsi="Tahoma" w:cs="Tahoma"/>
          <w:b/>
          <w:bCs/>
          <w:color w:val="0070C0"/>
        </w:rPr>
        <w:t xml:space="preserve">JN008706/2024-SL3/01-P01, tč. B.2 Dokumenti v zvezi z oddajo javnega naročila, Javni del razpisne dokumentacije, link do objave: </w:t>
      </w:r>
      <w:hyperlink r:id="rId10" w:anchor="/pregled-objav/872560" w:history="1">
        <w:r w:rsidRPr="005A5B85">
          <w:rPr>
            <w:rStyle w:val="Hiperpovezava"/>
            <w:rFonts w:ascii="Tahoma" w:hAnsi="Tahoma" w:cs="Tahoma"/>
            <w:color w:val="0070C0"/>
          </w:rPr>
          <w:t>Uradni list RS - Portal javnih naročil (enarocanje.si)</w:t>
        </w:r>
      </w:hyperlink>
      <w:r w:rsidRPr="005A5B85">
        <w:rPr>
          <w:rFonts w:ascii="Tahoma" w:hAnsi="Tahoma" w:cs="Tahoma"/>
          <w:color w:val="0070C0"/>
        </w:rPr>
        <w:t xml:space="preserve">. Enaka dokumentacija je dostopna tudi preko Spletne strani naročnika, link do objave: </w:t>
      </w:r>
      <w:hyperlink r:id="rId11" w:history="1">
        <w:r w:rsidRPr="005A5B85">
          <w:rPr>
            <w:rStyle w:val="Hiperpovezava"/>
            <w:rFonts w:ascii="Tahoma" w:hAnsi="Tahoma" w:cs="Tahoma"/>
            <w:color w:val="0070C0"/>
          </w:rPr>
          <w:t xml:space="preserve">30III-782-00 Gradnja </w:t>
        </w:r>
        <w:proofErr w:type="spellStart"/>
        <w:r w:rsidRPr="005A5B85">
          <w:rPr>
            <w:rStyle w:val="Hiperpovezava"/>
            <w:rFonts w:ascii="Tahoma" w:hAnsi="Tahoma" w:cs="Tahoma"/>
            <w:color w:val="0070C0"/>
          </w:rPr>
          <w:t>fotovoltaične</w:t>
        </w:r>
        <w:proofErr w:type="spellEnd"/>
        <w:r w:rsidRPr="005A5B85">
          <w:rPr>
            <w:rStyle w:val="Hiperpovezava"/>
            <w:rFonts w:ascii="Tahoma" w:hAnsi="Tahoma" w:cs="Tahoma"/>
            <w:color w:val="0070C0"/>
          </w:rPr>
          <w:t xml:space="preserve"> elektrarne (FVE) v Kosezah; 30III-783-00 Gradnja </w:t>
        </w:r>
        <w:proofErr w:type="spellStart"/>
        <w:r w:rsidRPr="005A5B85">
          <w:rPr>
            <w:rStyle w:val="Hiperpovezava"/>
            <w:rFonts w:ascii="Tahoma" w:hAnsi="Tahoma" w:cs="Tahoma"/>
            <w:color w:val="0070C0"/>
          </w:rPr>
          <w:t>fotovoltaične</w:t>
        </w:r>
        <w:proofErr w:type="spellEnd"/>
        <w:r w:rsidRPr="005A5B85">
          <w:rPr>
            <w:rStyle w:val="Hiperpovezava"/>
            <w:rFonts w:ascii="Tahoma" w:hAnsi="Tahoma" w:cs="Tahoma"/>
            <w:color w:val="0070C0"/>
          </w:rPr>
          <w:t xml:space="preserve"> elektrarne (FVE) na Verovškovi 70 | Javni holding Ljubljana (jhl.si)</w:t>
        </w:r>
      </w:hyperlink>
      <w:r w:rsidRPr="005A5B85">
        <w:rPr>
          <w:rFonts w:ascii="Tahoma" w:hAnsi="Tahoma" w:cs="Tahoma"/>
          <w:color w:val="0070C0"/>
        </w:rPr>
        <w:t xml:space="preserve">, dokument v </w:t>
      </w:r>
      <w:proofErr w:type="spellStart"/>
      <w:r w:rsidRPr="005A5B85">
        <w:rPr>
          <w:rFonts w:ascii="Tahoma" w:hAnsi="Tahoma" w:cs="Tahoma"/>
          <w:color w:val="0070C0"/>
        </w:rPr>
        <w:t>zip</w:t>
      </w:r>
      <w:proofErr w:type="spellEnd"/>
      <w:r w:rsidRPr="005A5B85">
        <w:rPr>
          <w:rFonts w:ascii="Tahoma" w:hAnsi="Tahoma" w:cs="Tahoma"/>
          <w:color w:val="0070C0"/>
        </w:rPr>
        <w:t>. formatu: 1 – odgovori, 5.12.24;</w:t>
      </w:r>
    </w:p>
    <w:p w14:paraId="4C4B9F5F" w14:textId="77777777" w:rsidR="005A5B85" w:rsidRPr="005A5B85" w:rsidRDefault="005A5B85" w:rsidP="00EA2612">
      <w:pPr>
        <w:pStyle w:val="Odstavekseznama"/>
        <w:numPr>
          <w:ilvl w:val="0"/>
          <w:numId w:val="5"/>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dne 9. 12. 2024 objavil Obvestilo o naročilu male vrednosti - infrastrukturno področje – POPRAVEK,  </w:t>
      </w:r>
      <w:r w:rsidRPr="005A5B85">
        <w:rPr>
          <w:rFonts w:ascii="Tahoma" w:eastAsia="Times New Roman" w:hAnsi="Tahoma" w:cs="Tahoma"/>
          <w:b/>
          <w:bCs/>
          <w:color w:val="0070C0"/>
        </w:rPr>
        <w:t xml:space="preserve">JN008706/2024-SL3/01-P02, </w:t>
      </w:r>
      <w:r w:rsidRPr="005A5B85">
        <w:rPr>
          <w:rFonts w:ascii="Tahoma" w:eastAsia="Times New Roman" w:hAnsi="Tahoma" w:cs="Tahoma"/>
          <w:color w:val="0070C0"/>
        </w:rPr>
        <w:t>v okviru katerega je objavil</w:t>
      </w:r>
      <w:r w:rsidRPr="005A5B85">
        <w:rPr>
          <w:rFonts w:ascii="Tahoma" w:eastAsia="Times New Roman" w:hAnsi="Tahoma" w:cs="Tahoma"/>
          <w:b/>
          <w:bCs/>
          <w:color w:val="0070C0"/>
        </w:rPr>
        <w:t xml:space="preserve"> </w:t>
      </w:r>
      <w:r w:rsidRPr="005A5B85">
        <w:rPr>
          <w:rFonts w:ascii="Tahoma" w:eastAsia="Times New Roman" w:hAnsi="Tahoma" w:cs="Tahoma"/>
          <w:color w:val="0070C0"/>
        </w:rPr>
        <w:t xml:space="preserve">naslednjo dokumentacijo v </w:t>
      </w:r>
      <w:proofErr w:type="spellStart"/>
      <w:r w:rsidRPr="005A5B85">
        <w:rPr>
          <w:rFonts w:ascii="Tahoma" w:eastAsia="Times New Roman" w:hAnsi="Tahoma" w:cs="Tahoma"/>
          <w:color w:val="0070C0"/>
        </w:rPr>
        <w:t>zip</w:t>
      </w:r>
      <w:proofErr w:type="spellEnd"/>
      <w:r w:rsidRPr="005A5B85">
        <w:rPr>
          <w:rFonts w:ascii="Tahoma" w:eastAsia="Times New Roman" w:hAnsi="Tahoma" w:cs="Tahoma"/>
          <w:color w:val="0070C0"/>
        </w:rPr>
        <w:t>. formatu:</w:t>
      </w:r>
    </w:p>
    <w:p w14:paraId="0C2DCB31" w14:textId="77777777" w:rsidR="005A5B85" w:rsidRPr="005A5B85" w:rsidRDefault="005A5B85" w:rsidP="00EA2612">
      <w:pPr>
        <w:pStyle w:val="Odstavekseznama"/>
        <w:numPr>
          <w:ilvl w:val="0"/>
          <w:numId w:val="7"/>
        </w:numPr>
        <w:spacing w:after="0" w:line="240" w:lineRule="auto"/>
        <w:contextualSpacing w:val="0"/>
        <w:jc w:val="both"/>
        <w:rPr>
          <w:rFonts w:ascii="Tahoma" w:eastAsia="Times New Roman" w:hAnsi="Tahoma" w:cs="Tahoma"/>
          <w:color w:val="0070C0"/>
        </w:rPr>
      </w:pPr>
      <w:r w:rsidRPr="005A5B85">
        <w:rPr>
          <w:rFonts w:ascii="Tahoma" w:eastAsia="Times New Roman" w:hAnsi="Tahoma" w:cs="Tahoma"/>
          <w:color w:val="0070C0"/>
        </w:rPr>
        <w:t xml:space="preserve">Geološko </w:t>
      </w:r>
      <w:proofErr w:type="spellStart"/>
      <w:r w:rsidRPr="005A5B85">
        <w:rPr>
          <w:rFonts w:ascii="Tahoma" w:eastAsia="Times New Roman" w:hAnsi="Tahoma" w:cs="Tahoma"/>
          <w:color w:val="0070C0"/>
        </w:rPr>
        <w:t>geotehnični</w:t>
      </w:r>
      <w:proofErr w:type="spellEnd"/>
      <w:r w:rsidRPr="005A5B85">
        <w:rPr>
          <w:rFonts w:ascii="Tahoma" w:eastAsia="Times New Roman" w:hAnsi="Tahoma" w:cs="Tahoma"/>
          <w:color w:val="0070C0"/>
        </w:rPr>
        <w:t xml:space="preserve"> elaborat, (naziv dokumenta: 077-2024_GG </w:t>
      </w:r>
      <w:proofErr w:type="spellStart"/>
      <w:r w:rsidRPr="005A5B85">
        <w:rPr>
          <w:rFonts w:ascii="Tahoma" w:eastAsia="Times New Roman" w:hAnsi="Tahoma" w:cs="Tahoma"/>
          <w:color w:val="0070C0"/>
        </w:rPr>
        <w:t>elaborat_sončna</w:t>
      </w:r>
      <w:proofErr w:type="spellEnd"/>
      <w:r w:rsidRPr="005A5B85">
        <w:rPr>
          <w:rFonts w:ascii="Tahoma" w:eastAsia="Times New Roman" w:hAnsi="Tahoma" w:cs="Tahoma"/>
          <w:color w:val="0070C0"/>
        </w:rPr>
        <w:t xml:space="preserve"> elektrarna Koseze_Energetika.pdf).</w:t>
      </w:r>
    </w:p>
    <w:p w14:paraId="53D8DBCF" w14:textId="77777777" w:rsidR="005A5B85" w:rsidRPr="005A5B85" w:rsidRDefault="005A5B85" w:rsidP="00EA2612">
      <w:pPr>
        <w:ind w:left="720"/>
        <w:jc w:val="both"/>
        <w:rPr>
          <w:rFonts w:ascii="Tahoma" w:hAnsi="Tahoma" w:cs="Tahoma"/>
          <w:color w:val="0070C0"/>
        </w:rPr>
      </w:pPr>
      <w:r w:rsidRPr="005A5B85">
        <w:rPr>
          <w:rFonts w:ascii="Tahoma" w:hAnsi="Tahoma" w:cs="Tahoma"/>
          <w:color w:val="0070C0"/>
        </w:rPr>
        <w:t xml:space="preserve">Dostop do zgoraj navedene dokumentacije je mogoč preko portala JN, pod št. objave </w:t>
      </w:r>
      <w:r w:rsidRPr="005A5B85">
        <w:rPr>
          <w:rFonts w:ascii="Tahoma" w:hAnsi="Tahoma" w:cs="Tahoma"/>
          <w:b/>
          <w:bCs/>
          <w:color w:val="0070C0"/>
        </w:rPr>
        <w:t xml:space="preserve">JN008706/2024-SL3/01-P02, tč. B.2 Dokumenti v zvezi z oddajo javnega naročila, Javni del razpisne dokumentacije, link do objave: </w:t>
      </w:r>
      <w:hyperlink r:id="rId12" w:anchor="/pregled-objav/872915" w:history="1">
        <w:r w:rsidRPr="005A5B85">
          <w:rPr>
            <w:rStyle w:val="Hiperpovezava"/>
            <w:rFonts w:ascii="Tahoma" w:hAnsi="Tahoma" w:cs="Tahoma"/>
            <w:color w:val="0070C0"/>
          </w:rPr>
          <w:t>Uradni list RS - Portal javnih naročil (enarocanje.si)</w:t>
        </w:r>
      </w:hyperlink>
      <w:r w:rsidRPr="005A5B85">
        <w:rPr>
          <w:rFonts w:ascii="Tahoma" w:hAnsi="Tahoma" w:cs="Tahoma"/>
          <w:color w:val="0070C0"/>
        </w:rPr>
        <w:t xml:space="preserve">. Enaka dokumentacija je dostopna tudi preko Spletne strani naročnika, link do objave: </w:t>
      </w:r>
      <w:hyperlink r:id="rId13" w:history="1">
        <w:r w:rsidRPr="005A5B85">
          <w:rPr>
            <w:rStyle w:val="Hiperpovezava"/>
            <w:rFonts w:ascii="Tahoma" w:hAnsi="Tahoma" w:cs="Tahoma"/>
            <w:color w:val="0070C0"/>
          </w:rPr>
          <w:t xml:space="preserve">30III-782-00 Gradnja </w:t>
        </w:r>
        <w:proofErr w:type="spellStart"/>
        <w:r w:rsidRPr="005A5B85">
          <w:rPr>
            <w:rStyle w:val="Hiperpovezava"/>
            <w:rFonts w:ascii="Tahoma" w:hAnsi="Tahoma" w:cs="Tahoma"/>
            <w:color w:val="0070C0"/>
          </w:rPr>
          <w:t>fotovoltaične</w:t>
        </w:r>
        <w:proofErr w:type="spellEnd"/>
        <w:r w:rsidRPr="005A5B85">
          <w:rPr>
            <w:rStyle w:val="Hiperpovezava"/>
            <w:rFonts w:ascii="Tahoma" w:hAnsi="Tahoma" w:cs="Tahoma"/>
            <w:color w:val="0070C0"/>
          </w:rPr>
          <w:t xml:space="preserve"> elektrarne (FVE) v Kosezah; 30III-783-00 Gradnja </w:t>
        </w:r>
        <w:proofErr w:type="spellStart"/>
        <w:r w:rsidRPr="005A5B85">
          <w:rPr>
            <w:rStyle w:val="Hiperpovezava"/>
            <w:rFonts w:ascii="Tahoma" w:hAnsi="Tahoma" w:cs="Tahoma"/>
            <w:color w:val="0070C0"/>
          </w:rPr>
          <w:t>fotovoltaične</w:t>
        </w:r>
        <w:proofErr w:type="spellEnd"/>
        <w:r w:rsidRPr="005A5B85">
          <w:rPr>
            <w:rStyle w:val="Hiperpovezava"/>
            <w:rFonts w:ascii="Tahoma" w:hAnsi="Tahoma" w:cs="Tahoma"/>
            <w:color w:val="0070C0"/>
          </w:rPr>
          <w:t xml:space="preserve"> elektrarne (FVE) na Verovškovi 70 | Javni holding Ljubljana (jhl.si)</w:t>
        </w:r>
      </w:hyperlink>
      <w:r w:rsidRPr="005A5B85">
        <w:rPr>
          <w:rFonts w:ascii="Tahoma" w:hAnsi="Tahoma" w:cs="Tahoma"/>
          <w:color w:val="0070C0"/>
        </w:rPr>
        <w:t xml:space="preserve">, dokument  v </w:t>
      </w:r>
      <w:proofErr w:type="spellStart"/>
      <w:r w:rsidRPr="005A5B85">
        <w:rPr>
          <w:rFonts w:ascii="Tahoma" w:hAnsi="Tahoma" w:cs="Tahoma"/>
          <w:color w:val="0070C0"/>
        </w:rPr>
        <w:t>pdf</w:t>
      </w:r>
      <w:proofErr w:type="spellEnd"/>
      <w:r w:rsidRPr="005A5B85">
        <w:rPr>
          <w:rFonts w:ascii="Tahoma" w:hAnsi="Tahoma" w:cs="Tahoma"/>
          <w:color w:val="0070C0"/>
        </w:rPr>
        <w:t xml:space="preserve">. formatu: Geološko </w:t>
      </w:r>
      <w:proofErr w:type="spellStart"/>
      <w:r w:rsidRPr="005A5B85">
        <w:rPr>
          <w:rFonts w:ascii="Tahoma" w:hAnsi="Tahoma" w:cs="Tahoma"/>
          <w:color w:val="0070C0"/>
        </w:rPr>
        <w:t>geotehnični</w:t>
      </w:r>
      <w:proofErr w:type="spellEnd"/>
      <w:r w:rsidRPr="005A5B85">
        <w:rPr>
          <w:rFonts w:ascii="Tahoma" w:hAnsi="Tahoma" w:cs="Tahoma"/>
          <w:color w:val="0070C0"/>
        </w:rPr>
        <w:t xml:space="preserve"> elaborat.</w:t>
      </w:r>
    </w:p>
    <w:p w14:paraId="41757934" w14:textId="77777777" w:rsidR="005A5B85" w:rsidRPr="005A5B85" w:rsidRDefault="005A5B85" w:rsidP="00EA2612">
      <w:pPr>
        <w:jc w:val="both"/>
        <w:rPr>
          <w:rFonts w:ascii="Tahoma" w:hAnsi="Tahoma" w:cs="Tahoma"/>
          <w:color w:val="0070C0"/>
        </w:rPr>
      </w:pPr>
    </w:p>
    <w:p w14:paraId="52B79409" w14:textId="6BC27AB2" w:rsidR="00A665E8" w:rsidRPr="00A665E8" w:rsidRDefault="00A665E8" w:rsidP="00A665E8">
      <w:pPr>
        <w:jc w:val="both"/>
        <w:rPr>
          <w:rFonts w:ascii="Tahoma" w:hAnsi="Tahoma" w:cs="Tahoma"/>
          <w:b/>
          <w:bCs/>
        </w:rPr>
      </w:pPr>
      <w:r w:rsidRPr="00AC403A">
        <w:rPr>
          <w:rFonts w:ascii="Tahoma" w:hAnsi="Tahoma" w:cs="Tahoma"/>
          <w:b/>
          <w:bCs/>
        </w:rPr>
        <w:t xml:space="preserve">20. </w:t>
      </w:r>
      <w:r w:rsidR="00AB5556" w:rsidRPr="00AC403A">
        <w:rPr>
          <w:rFonts w:ascii="Tahoma" w:hAnsi="Tahoma" w:cs="Tahoma"/>
          <w:b/>
          <w:bCs/>
        </w:rPr>
        <w:t>VPRAŠANJ</w:t>
      </w:r>
      <w:r w:rsidR="00011D4B" w:rsidRPr="00AC403A">
        <w:rPr>
          <w:rFonts w:ascii="Tahoma" w:hAnsi="Tahoma" w:cs="Tahoma"/>
          <w:b/>
          <w:bCs/>
        </w:rPr>
        <w:t>E</w:t>
      </w:r>
      <w:r w:rsidR="00AB5556" w:rsidRPr="00AC403A">
        <w:rPr>
          <w:rFonts w:ascii="Tahoma" w:hAnsi="Tahoma" w:cs="Tahoma"/>
          <w:b/>
          <w:bCs/>
        </w:rPr>
        <w:t xml:space="preserve">, </w:t>
      </w:r>
      <w:r w:rsidRPr="00AC403A">
        <w:rPr>
          <w:rFonts w:ascii="Tahoma" w:hAnsi="Tahoma" w:cs="Tahoma"/>
          <w:b/>
          <w:bCs/>
        </w:rPr>
        <w:t>Datum prejema 10.12.2024 15:05</w:t>
      </w:r>
    </w:p>
    <w:p w14:paraId="67B6F66F" w14:textId="77777777" w:rsidR="00A665E8" w:rsidRPr="00A665E8" w:rsidRDefault="00A665E8" w:rsidP="00A665E8">
      <w:pPr>
        <w:jc w:val="both"/>
        <w:rPr>
          <w:rFonts w:ascii="Tahoma" w:hAnsi="Tahoma" w:cs="Tahoma"/>
        </w:rPr>
      </w:pPr>
      <w:r w:rsidRPr="00A665E8">
        <w:rPr>
          <w:rFonts w:ascii="Tahoma" w:hAnsi="Tahoma" w:cs="Tahoma"/>
        </w:rPr>
        <w:t>Pozdravljeni, glede na to da so objavljeni projektni popisi, vas prosimo, da objavite tudi PZI-je. Hvala. Lep pozdrav.</w:t>
      </w:r>
    </w:p>
    <w:p w14:paraId="7118E001" w14:textId="38388C92" w:rsidR="00A665E8" w:rsidRPr="00F75CC2" w:rsidRDefault="00F75CC2" w:rsidP="00A665E8">
      <w:pPr>
        <w:jc w:val="both"/>
        <w:rPr>
          <w:rFonts w:ascii="Tahoma" w:hAnsi="Tahoma" w:cs="Tahoma"/>
          <w:color w:val="0070C0"/>
        </w:rPr>
      </w:pPr>
      <w:r>
        <w:rPr>
          <w:rFonts w:ascii="Tahoma" w:hAnsi="Tahoma" w:cs="Tahoma"/>
          <w:color w:val="0070C0"/>
        </w:rPr>
        <w:t>ODGOVOR</w:t>
      </w:r>
      <w:r w:rsidRPr="00F75CC2">
        <w:rPr>
          <w:rFonts w:ascii="Tahoma" w:hAnsi="Tahoma" w:cs="Tahoma"/>
          <w:color w:val="0070C0"/>
        </w:rPr>
        <w:t>: Pogoji in specifikacija materiala in del so zadostna osnova za pripravo ponudbe. Naročnik projektne dokumentacije ne bo objavljal, ker ni relevantni za izdelavo ponudbe. Omogoča pa ogled dokumentacije na sed</w:t>
      </w:r>
      <w:r>
        <w:rPr>
          <w:rFonts w:ascii="Tahoma" w:hAnsi="Tahoma" w:cs="Tahoma"/>
          <w:color w:val="0070C0"/>
        </w:rPr>
        <w:t>e</w:t>
      </w:r>
      <w:r w:rsidRPr="00F75CC2">
        <w:rPr>
          <w:rFonts w:ascii="Tahoma" w:hAnsi="Tahoma" w:cs="Tahoma"/>
          <w:color w:val="0070C0"/>
        </w:rPr>
        <w:t xml:space="preserve">žu naročnika dne 12.12.2024 </w:t>
      </w:r>
      <w:r w:rsidR="00C47132">
        <w:rPr>
          <w:rFonts w:ascii="Tahoma" w:hAnsi="Tahoma" w:cs="Tahoma"/>
          <w:color w:val="0070C0"/>
        </w:rPr>
        <w:t>med 8. in 11</w:t>
      </w:r>
      <w:r w:rsidRPr="00F75CC2">
        <w:rPr>
          <w:rFonts w:ascii="Tahoma" w:hAnsi="Tahoma" w:cs="Tahoma"/>
          <w:color w:val="0070C0"/>
        </w:rPr>
        <w:t>.</w:t>
      </w:r>
      <w:r w:rsidR="00C47132">
        <w:rPr>
          <w:rFonts w:ascii="Tahoma" w:hAnsi="Tahoma" w:cs="Tahoma"/>
          <w:color w:val="0070C0"/>
        </w:rPr>
        <w:t xml:space="preserve"> uro, kontaktna oseba Marko Prašnikar.</w:t>
      </w:r>
    </w:p>
    <w:p w14:paraId="625684D7" w14:textId="77777777" w:rsidR="00A665E8" w:rsidRPr="00A665E8" w:rsidRDefault="00A665E8" w:rsidP="00A665E8">
      <w:pPr>
        <w:jc w:val="both"/>
        <w:rPr>
          <w:rFonts w:ascii="Tahoma" w:hAnsi="Tahoma" w:cs="Tahoma"/>
          <w:b/>
          <w:bCs/>
        </w:rPr>
      </w:pPr>
      <w:r w:rsidRPr="00F676BE">
        <w:rPr>
          <w:rFonts w:ascii="Tahoma" w:hAnsi="Tahoma" w:cs="Tahoma"/>
          <w:b/>
          <w:bCs/>
        </w:rPr>
        <w:lastRenderedPageBreak/>
        <w:t xml:space="preserve">19. </w:t>
      </w:r>
      <w:r w:rsidR="00AB5556">
        <w:rPr>
          <w:rFonts w:ascii="Tahoma" w:hAnsi="Tahoma" w:cs="Tahoma"/>
          <w:b/>
          <w:bCs/>
        </w:rPr>
        <w:t xml:space="preserve">VPRAŠANJA, </w:t>
      </w:r>
      <w:r w:rsidRPr="00F676BE">
        <w:rPr>
          <w:rFonts w:ascii="Tahoma" w:hAnsi="Tahoma" w:cs="Tahoma"/>
          <w:b/>
          <w:bCs/>
        </w:rPr>
        <w:t>Datum prejema 10.12.2024 13:03</w:t>
      </w:r>
    </w:p>
    <w:p w14:paraId="2C331D53" w14:textId="77777777" w:rsidR="00A665E8" w:rsidRPr="00A665E8" w:rsidRDefault="00A665E8" w:rsidP="00A665E8">
      <w:pPr>
        <w:jc w:val="both"/>
        <w:rPr>
          <w:rFonts w:ascii="Tahoma" w:hAnsi="Tahoma" w:cs="Tahoma"/>
        </w:rPr>
      </w:pPr>
      <w:r w:rsidRPr="00A665E8">
        <w:rPr>
          <w:rFonts w:ascii="Tahoma" w:hAnsi="Tahoma" w:cs="Tahoma"/>
        </w:rPr>
        <w:t>Pozdravljeni! Ponovno prosimo naročnika naj poleg 2 transformatorjev moči 500 kVA upošteva tudi dobavo in vgradnjo 1 transformatorja moči 1000 kVA, saj bi tako omogočili prejem večjega števila konkurenčnih ponudb in posledično boljše končne cene projekta. Hvala</w:t>
      </w:r>
    </w:p>
    <w:p w14:paraId="3FF8BE3D" w14:textId="77777777" w:rsidR="00A665E8" w:rsidRPr="001D3EAD" w:rsidRDefault="001D3EAD" w:rsidP="00A665E8">
      <w:pPr>
        <w:jc w:val="both"/>
        <w:rPr>
          <w:rFonts w:ascii="Tahoma" w:hAnsi="Tahoma" w:cs="Tahoma"/>
          <w:color w:val="0070C0"/>
        </w:rPr>
      </w:pPr>
      <w:r>
        <w:rPr>
          <w:rFonts w:ascii="Tahoma" w:hAnsi="Tahoma" w:cs="Tahoma"/>
          <w:color w:val="0070C0"/>
        </w:rPr>
        <w:t>ODGOVOR</w:t>
      </w:r>
      <w:r w:rsidRPr="001D3EAD">
        <w:rPr>
          <w:rFonts w:ascii="Tahoma" w:hAnsi="Tahoma" w:cs="Tahoma"/>
          <w:color w:val="0070C0"/>
        </w:rPr>
        <w:t>: Naročnik referenčnih pogojev ne bo spreminjal.</w:t>
      </w:r>
    </w:p>
    <w:p w14:paraId="44A6EFC5" w14:textId="7905DCF1" w:rsidR="00A665E8" w:rsidRPr="00A665E8" w:rsidRDefault="00A665E8" w:rsidP="00A665E8">
      <w:pPr>
        <w:jc w:val="both"/>
        <w:rPr>
          <w:rFonts w:ascii="Tahoma" w:hAnsi="Tahoma" w:cs="Tahoma"/>
          <w:b/>
          <w:bCs/>
        </w:rPr>
      </w:pPr>
      <w:r w:rsidRPr="00AC403A">
        <w:rPr>
          <w:rFonts w:ascii="Tahoma" w:hAnsi="Tahoma" w:cs="Tahoma"/>
          <w:b/>
          <w:bCs/>
        </w:rPr>
        <w:t xml:space="preserve">18. </w:t>
      </w:r>
      <w:r w:rsidR="00AB5556" w:rsidRPr="00AC403A">
        <w:rPr>
          <w:rFonts w:ascii="Tahoma" w:hAnsi="Tahoma" w:cs="Tahoma"/>
          <w:b/>
          <w:bCs/>
        </w:rPr>
        <w:t>VPRAŠANJ</w:t>
      </w:r>
      <w:r w:rsidR="00953C81" w:rsidRPr="00AC403A">
        <w:rPr>
          <w:rFonts w:ascii="Tahoma" w:hAnsi="Tahoma" w:cs="Tahoma"/>
          <w:b/>
          <w:bCs/>
        </w:rPr>
        <w:t>E</w:t>
      </w:r>
      <w:r w:rsidR="00AB5556" w:rsidRPr="00AC403A">
        <w:rPr>
          <w:rFonts w:ascii="Tahoma" w:hAnsi="Tahoma" w:cs="Tahoma"/>
          <w:b/>
          <w:bCs/>
        </w:rPr>
        <w:t xml:space="preserve">, </w:t>
      </w:r>
      <w:r w:rsidRPr="00AC403A">
        <w:rPr>
          <w:rFonts w:ascii="Tahoma" w:hAnsi="Tahoma" w:cs="Tahoma"/>
          <w:b/>
          <w:bCs/>
        </w:rPr>
        <w:t>Datum prejema 10.12.2024 12:44</w:t>
      </w:r>
    </w:p>
    <w:p w14:paraId="53492897" w14:textId="77777777" w:rsidR="00A665E8" w:rsidRPr="00A665E8" w:rsidRDefault="00A665E8" w:rsidP="00A665E8">
      <w:pPr>
        <w:jc w:val="both"/>
        <w:rPr>
          <w:rFonts w:ascii="Tahoma" w:hAnsi="Tahoma" w:cs="Tahoma"/>
        </w:rPr>
      </w:pPr>
      <w:r w:rsidRPr="00A665E8">
        <w:rPr>
          <w:rFonts w:ascii="Tahoma" w:hAnsi="Tahoma" w:cs="Tahoma"/>
        </w:rPr>
        <w:t xml:space="preserve">Pozdravljeni, prosimo za podaljšanje roka, zaradi obsežnega projekta in predprazničnega časa, ko je veliko kadra tudi že odsotnega? Hvala </w:t>
      </w:r>
      <w:proofErr w:type="spellStart"/>
      <w:r w:rsidRPr="00A665E8">
        <w:rPr>
          <w:rFonts w:ascii="Tahoma" w:hAnsi="Tahoma" w:cs="Tahoma"/>
        </w:rPr>
        <w:t>lp</w:t>
      </w:r>
      <w:proofErr w:type="spellEnd"/>
    </w:p>
    <w:p w14:paraId="38A70265" w14:textId="77777777" w:rsidR="00A665E8" w:rsidRPr="003875D5" w:rsidRDefault="003875D5" w:rsidP="00A665E8">
      <w:pPr>
        <w:jc w:val="both"/>
        <w:rPr>
          <w:rFonts w:ascii="Tahoma" w:hAnsi="Tahoma" w:cs="Tahoma"/>
          <w:color w:val="0070C0"/>
        </w:rPr>
      </w:pPr>
      <w:r>
        <w:rPr>
          <w:rFonts w:ascii="Tahoma" w:hAnsi="Tahoma" w:cs="Tahoma"/>
          <w:color w:val="0070C0"/>
        </w:rPr>
        <w:t>ODGOVOR</w:t>
      </w:r>
      <w:r w:rsidRPr="003875D5">
        <w:rPr>
          <w:rFonts w:ascii="Tahoma" w:hAnsi="Tahoma" w:cs="Tahoma"/>
          <w:color w:val="0070C0"/>
        </w:rPr>
        <w:t>: Naročnik roka za oddajo ponudbe ne more podaljšati.</w:t>
      </w:r>
    </w:p>
    <w:p w14:paraId="7A13B8DA" w14:textId="5518ECE3" w:rsidR="00A665E8" w:rsidRPr="00A665E8" w:rsidRDefault="00A665E8" w:rsidP="00A665E8">
      <w:pPr>
        <w:jc w:val="both"/>
        <w:rPr>
          <w:rFonts w:ascii="Tahoma" w:hAnsi="Tahoma" w:cs="Tahoma"/>
          <w:b/>
          <w:bCs/>
        </w:rPr>
      </w:pPr>
      <w:r w:rsidRPr="00A665E8">
        <w:rPr>
          <w:rFonts w:ascii="Tahoma" w:hAnsi="Tahoma" w:cs="Tahoma"/>
          <w:b/>
          <w:bCs/>
        </w:rPr>
        <w:t xml:space="preserve">17. </w:t>
      </w:r>
      <w:r w:rsidR="0037079E">
        <w:rPr>
          <w:rFonts w:ascii="Tahoma" w:hAnsi="Tahoma" w:cs="Tahoma"/>
          <w:b/>
          <w:bCs/>
        </w:rPr>
        <w:t>VPRAŠANJ</w:t>
      </w:r>
      <w:r w:rsidR="00A36B4C">
        <w:rPr>
          <w:rFonts w:ascii="Tahoma" w:hAnsi="Tahoma" w:cs="Tahoma"/>
          <w:b/>
          <w:bCs/>
        </w:rPr>
        <w:t>E</w:t>
      </w:r>
      <w:r w:rsidR="0037079E">
        <w:rPr>
          <w:rFonts w:ascii="Tahoma" w:hAnsi="Tahoma" w:cs="Tahoma"/>
          <w:b/>
          <w:bCs/>
        </w:rPr>
        <w:t xml:space="preserve">, </w:t>
      </w:r>
      <w:r w:rsidRPr="00A665E8">
        <w:rPr>
          <w:rFonts w:ascii="Tahoma" w:hAnsi="Tahoma" w:cs="Tahoma"/>
          <w:b/>
          <w:bCs/>
        </w:rPr>
        <w:t>Datum prejema 10.12.2024 12:34</w:t>
      </w:r>
    </w:p>
    <w:p w14:paraId="61A76D11" w14:textId="77777777" w:rsidR="00A665E8" w:rsidRPr="00A665E8" w:rsidRDefault="00A665E8" w:rsidP="00A665E8">
      <w:pPr>
        <w:jc w:val="both"/>
        <w:rPr>
          <w:rFonts w:ascii="Tahoma" w:hAnsi="Tahoma" w:cs="Tahoma"/>
        </w:rPr>
      </w:pPr>
      <w:r w:rsidRPr="00A665E8">
        <w:rPr>
          <w:rFonts w:ascii="Tahoma" w:hAnsi="Tahoma" w:cs="Tahoma"/>
        </w:rPr>
        <w:t>Pozdravljeni. V popisu za FVE Koseze se za suha transformatorja zahteva stalni 24/7 nadzor temperature na spojih, z možnostjo pošiljanja alarmov in prenosa podatkov na nadzorni sistem. Glede na to da so predvidene tudi PTC sonde in termični zaščitni rele (2 stopnji - alarm in izklop), kar v skladu s prakso popolnoma zadošča za tehnično pravilno in varno obratovanje transformatorjev, ter da se tudi za ostalo SN in NN opremo v transformatorski postaji ne zahteva kakršni koli prenos podatkov na nadzorni sistem, menimo da zahteva za stalni 24/7 nadzor temperature ni potrebna. Prosimo potrditev.</w:t>
      </w:r>
    </w:p>
    <w:p w14:paraId="6F101857" w14:textId="77777777" w:rsidR="00A665E8" w:rsidRPr="00E3516C" w:rsidRDefault="00E3516C" w:rsidP="00A665E8">
      <w:pPr>
        <w:jc w:val="both"/>
        <w:rPr>
          <w:rFonts w:ascii="Tahoma" w:hAnsi="Tahoma" w:cs="Tahoma"/>
          <w:color w:val="0070C0"/>
        </w:rPr>
      </w:pPr>
      <w:r>
        <w:rPr>
          <w:rFonts w:ascii="Tahoma" w:hAnsi="Tahoma" w:cs="Tahoma"/>
          <w:color w:val="0070C0"/>
        </w:rPr>
        <w:t>ODGOVOR</w:t>
      </w:r>
      <w:r w:rsidRPr="00E3516C">
        <w:rPr>
          <w:rFonts w:ascii="Tahoma" w:hAnsi="Tahoma" w:cs="Tahoma"/>
          <w:color w:val="0070C0"/>
        </w:rPr>
        <w:t>: Naročnik potrjuje, da je zadostna  meritev temperature s PTC sondami in termični rele z alarmom in izklopom.</w:t>
      </w:r>
    </w:p>
    <w:p w14:paraId="5782A269" w14:textId="3967E4F3" w:rsidR="00A665E8" w:rsidRPr="00A665E8" w:rsidRDefault="00A665E8" w:rsidP="00A665E8">
      <w:pPr>
        <w:jc w:val="both"/>
        <w:rPr>
          <w:rFonts w:ascii="Tahoma" w:hAnsi="Tahoma" w:cs="Tahoma"/>
          <w:b/>
          <w:bCs/>
        </w:rPr>
      </w:pPr>
      <w:r w:rsidRPr="00A665E8">
        <w:rPr>
          <w:rFonts w:ascii="Tahoma" w:hAnsi="Tahoma" w:cs="Tahoma"/>
          <w:b/>
          <w:bCs/>
        </w:rPr>
        <w:t xml:space="preserve">16. </w:t>
      </w:r>
      <w:r w:rsidR="0037079E">
        <w:rPr>
          <w:rFonts w:ascii="Tahoma" w:hAnsi="Tahoma" w:cs="Tahoma"/>
          <w:b/>
          <w:bCs/>
        </w:rPr>
        <w:t>VPRAŠANJ</w:t>
      </w:r>
      <w:r w:rsidR="00A36B4C">
        <w:rPr>
          <w:rFonts w:ascii="Tahoma" w:hAnsi="Tahoma" w:cs="Tahoma"/>
          <w:b/>
          <w:bCs/>
        </w:rPr>
        <w:t>E</w:t>
      </w:r>
      <w:r w:rsidR="0037079E">
        <w:rPr>
          <w:rFonts w:ascii="Tahoma" w:hAnsi="Tahoma" w:cs="Tahoma"/>
          <w:b/>
          <w:bCs/>
        </w:rPr>
        <w:t xml:space="preserve">, </w:t>
      </w:r>
      <w:r w:rsidRPr="00A665E8">
        <w:rPr>
          <w:rFonts w:ascii="Tahoma" w:hAnsi="Tahoma" w:cs="Tahoma"/>
          <w:b/>
          <w:bCs/>
        </w:rPr>
        <w:t>Datum prejema 09.12.2024 22:33</w:t>
      </w:r>
    </w:p>
    <w:p w14:paraId="499D8A0F" w14:textId="77777777" w:rsidR="00A665E8" w:rsidRPr="00A665E8" w:rsidRDefault="00A665E8" w:rsidP="00A665E8">
      <w:pPr>
        <w:jc w:val="both"/>
        <w:rPr>
          <w:rFonts w:ascii="Tahoma" w:hAnsi="Tahoma" w:cs="Tahoma"/>
        </w:rPr>
      </w:pPr>
      <w:r w:rsidRPr="00A665E8">
        <w:rPr>
          <w:rFonts w:ascii="Tahoma" w:hAnsi="Tahoma" w:cs="Tahoma"/>
        </w:rPr>
        <w:t xml:space="preserve">Spoštovani, V tehničnih zahtevah za razsmernike FVE KOSEZE je zapisano: Tip razsmernika: </w:t>
      </w:r>
      <w:proofErr w:type="spellStart"/>
      <w:r w:rsidRPr="00A665E8">
        <w:rPr>
          <w:rFonts w:ascii="Tahoma" w:hAnsi="Tahoma" w:cs="Tahoma"/>
        </w:rPr>
        <w:t>String</w:t>
      </w:r>
      <w:proofErr w:type="spellEnd"/>
      <w:r w:rsidRPr="00A665E8">
        <w:rPr>
          <w:rFonts w:ascii="Tahoma" w:hAnsi="Tahoma" w:cs="Tahoma"/>
        </w:rPr>
        <w:t xml:space="preserve"> </w:t>
      </w:r>
      <w:proofErr w:type="spellStart"/>
      <w:r w:rsidRPr="00A665E8">
        <w:rPr>
          <w:rFonts w:ascii="Tahoma" w:hAnsi="Tahoma" w:cs="Tahoma"/>
        </w:rPr>
        <w:t>inverter</w:t>
      </w:r>
      <w:proofErr w:type="spellEnd"/>
      <w:r w:rsidRPr="00A665E8">
        <w:rPr>
          <w:rFonts w:ascii="Tahoma" w:hAnsi="Tahoma" w:cs="Tahoma"/>
        </w:rPr>
        <w:t xml:space="preserve"> Število faz: 3 Nazivna moč na DC strani: Minimalno 170 kW Prav tako je v parametrih transformatorja, zahtevana sekundarna napetost 400V AC. Razsmernikov na tržišču moči velikosti 170kW in več imajo izhodno AC napetost 690-800V. Prosimo da zmanjšate zahtevo po moči razsmernika na 125kW ali pa dovolite AC napetost na izhodu 690-800V in s tem posledično transformator 20/0,69 in pripadajočo NN stikalno opremo.</w:t>
      </w:r>
    </w:p>
    <w:p w14:paraId="3BC63B37" w14:textId="77777777" w:rsidR="00A665E8" w:rsidRPr="008B198D" w:rsidRDefault="008B198D" w:rsidP="00A665E8">
      <w:pPr>
        <w:jc w:val="both"/>
        <w:rPr>
          <w:rFonts w:ascii="Tahoma" w:hAnsi="Tahoma" w:cs="Tahoma"/>
          <w:color w:val="0070C0"/>
        </w:rPr>
      </w:pPr>
      <w:r>
        <w:rPr>
          <w:rFonts w:ascii="Tahoma" w:hAnsi="Tahoma" w:cs="Tahoma"/>
          <w:color w:val="0070C0"/>
        </w:rPr>
        <w:t>ODGOVOR</w:t>
      </w:r>
      <w:r w:rsidRPr="008B198D">
        <w:rPr>
          <w:rFonts w:ascii="Tahoma" w:hAnsi="Tahoma" w:cs="Tahoma"/>
          <w:color w:val="0070C0"/>
        </w:rPr>
        <w:t>: Lahko se uporabijo razsmerniki nazivne moči 125kW, vendar morajo omogočati tudi vhodno moč vsaj 170kW na DC strani. Nazivna napetost ostaja kot zahtevano.</w:t>
      </w:r>
    </w:p>
    <w:p w14:paraId="3EDA77AF" w14:textId="2E4E2490" w:rsidR="00A665E8" w:rsidRPr="00A665E8" w:rsidRDefault="00A665E8" w:rsidP="00A665E8">
      <w:pPr>
        <w:jc w:val="both"/>
        <w:rPr>
          <w:rFonts w:ascii="Tahoma" w:hAnsi="Tahoma" w:cs="Tahoma"/>
          <w:b/>
          <w:bCs/>
        </w:rPr>
      </w:pPr>
      <w:r w:rsidRPr="00AC403A">
        <w:rPr>
          <w:rFonts w:ascii="Tahoma" w:hAnsi="Tahoma" w:cs="Tahoma"/>
          <w:b/>
          <w:bCs/>
        </w:rPr>
        <w:t xml:space="preserve">15. </w:t>
      </w:r>
      <w:r w:rsidR="0037079E" w:rsidRPr="00AC403A">
        <w:rPr>
          <w:rFonts w:ascii="Tahoma" w:hAnsi="Tahoma" w:cs="Tahoma"/>
          <w:b/>
          <w:bCs/>
        </w:rPr>
        <w:t>VPRAŠANJ</w:t>
      </w:r>
      <w:r w:rsidR="00A36B4C" w:rsidRPr="00AC403A">
        <w:rPr>
          <w:rFonts w:ascii="Tahoma" w:hAnsi="Tahoma" w:cs="Tahoma"/>
          <w:b/>
          <w:bCs/>
        </w:rPr>
        <w:t>E</w:t>
      </w:r>
      <w:r w:rsidR="0037079E" w:rsidRPr="00AC403A">
        <w:rPr>
          <w:rFonts w:ascii="Tahoma" w:hAnsi="Tahoma" w:cs="Tahoma"/>
          <w:b/>
          <w:bCs/>
        </w:rPr>
        <w:t xml:space="preserve">, </w:t>
      </w:r>
      <w:r w:rsidRPr="00AC403A">
        <w:rPr>
          <w:rFonts w:ascii="Tahoma" w:hAnsi="Tahoma" w:cs="Tahoma"/>
          <w:b/>
          <w:bCs/>
        </w:rPr>
        <w:t>Datum prejema 09.12.2024 14:14</w:t>
      </w:r>
    </w:p>
    <w:p w14:paraId="5E2E5215" w14:textId="77777777" w:rsidR="00372FD2" w:rsidRPr="00A665E8" w:rsidRDefault="00A665E8" w:rsidP="00A665E8">
      <w:pPr>
        <w:jc w:val="both"/>
        <w:rPr>
          <w:rFonts w:ascii="Tahoma" w:hAnsi="Tahoma" w:cs="Tahoma"/>
        </w:rPr>
      </w:pPr>
      <w:r w:rsidRPr="00A665E8">
        <w:rPr>
          <w:rFonts w:ascii="Tahoma" w:hAnsi="Tahoma" w:cs="Tahoma"/>
        </w:rPr>
        <w:t>VPRAŠANJE, 3.12.2024 11:10 Spoštovani. Naročnika prosimo da objavi enopolne sheme oz. risbe za SN opremo in NN sestave vseh FVE, na katere so tudi sklicevanja v popisih opreme, materiala in del. Hvala. ODGOVOR: Naročnik na svoji spletni strani objavlja enopolno shemo FVE Verovškova 70 in enopolno shemo FVE Koseze. _____________ Kje točno se nahaja objava, saj je na spletni strani ni.</w:t>
      </w:r>
    </w:p>
    <w:p w14:paraId="320FE3D8" w14:textId="0F33AEFC" w:rsidR="00A665E8" w:rsidRPr="0039299C" w:rsidRDefault="0039299C" w:rsidP="001F2A29">
      <w:pPr>
        <w:jc w:val="both"/>
        <w:rPr>
          <w:rFonts w:ascii="Tahoma" w:hAnsi="Tahoma" w:cs="Tahoma"/>
          <w:color w:val="0070C0"/>
        </w:rPr>
      </w:pPr>
      <w:r w:rsidRPr="00AC403A">
        <w:rPr>
          <w:rFonts w:ascii="Tahoma" w:hAnsi="Tahoma" w:cs="Tahoma"/>
          <w:color w:val="0070C0"/>
        </w:rPr>
        <w:t>ODGOVOR:</w:t>
      </w:r>
      <w:r w:rsidR="003E43B3" w:rsidRPr="00AC403A">
        <w:rPr>
          <w:rFonts w:ascii="Tahoma" w:hAnsi="Tahoma" w:cs="Tahoma"/>
          <w:color w:val="0070C0"/>
        </w:rPr>
        <w:t xml:space="preserve"> </w:t>
      </w:r>
    </w:p>
    <w:p w14:paraId="26A4A4BF" w14:textId="47446A89" w:rsidR="0039299C" w:rsidRPr="0039299C" w:rsidRDefault="0039299C" w:rsidP="001F2A29">
      <w:pPr>
        <w:jc w:val="both"/>
        <w:rPr>
          <w:rFonts w:ascii="Tahoma" w:hAnsi="Tahoma" w:cs="Tahoma"/>
          <w:color w:val="0070C0"/>
        </w:rPr>
      </w:pPr>
      <w:r w:rsidRPr="0039299C">
        <w:rPr>
          <w:rFonts w:ascii="Tahoma" w:hAnsi="Tahoma" w:cs="Tahoma"/>
          <w:color w:val="0070C0"/>
        </w:rPr>
        <w:t>Naročnik je na svoji spletni strani in na portalu JN  objavil enopolno shemo FVE Verovškova 70 in enopolno shemo FVE Koseze.</w:t>
      </w:r>
      <w:r w:rsidR="002B357A">
        <w:rPr>
          <w:rFonts w:ascii="Tahoma" w:hAnsi="Tahoma" w:cs="Tahoma"/>
          <w:color w:val="0070C0"/>
        </w:rPr>
        <w:t xml:space="preserve"> Glej tudi odgovor na vprašanje št. </w:t>
      </w:r>
      <w:r w:rsidR="00571A90">
        <w:rPr>
          <w:rFonts w:ascii="Tahoma" w:hAnsi="Tahoma" w:cs="Tahoma"/>
          <w:color w:val="0070C0"/>
        </w:rPr>
        <w:t>21</w:t>
      </w:r>
      <w:r w:rsidR="002B357A">
        <w:rPr>
          <w:rFonts w:ascii="Tahoma" w:hAnsi="Tahoma" w:cs="Tahoma"/>
          <w:color w:val="0070C0"/>
        </w:rPr>
        <w:t>.</w:t>
      </w:r>
    </w:p>
    <w:p w14:paraId="5CB83251" w14:textId="77777777" w:rsidR="000E7F5D" w:rsidRPr="009C5992" w:rsidRDefault="009C5992" w:rsidP="000E7F5D">
      <w:pPr>
        <w:jc w:val="both"/>
        <w:rPr>
          <w:rFonts w:ascii="Tahoma" w:hAnsi="Tahoma" w:cs="Tahoma"/>
          <w:b/>
          <w:bCs/>
          <w:color w:val="000000" w:themeColor="text1"/>
        </w:rPr>
      </w:pPr>
      <w:r w:rsidRPr="009C5992">
        <w:rPr>
          <w:rFonts w:ascii="Tahoma" w:hAnsi="Tahoma" w:cs="Tahoma"/>
          <w:b/>
          <w:bCs/>
          <w:color w:val="000000" w:themeColor="text1"/>
        </w:rPr>
        <w:t>14</w:t>
      </w:r>
      <w:r w:rsidR="000E7F5D" w:rsidRPr="009C5992">
        <w:rPr>
          <w:rFonts w:ascii="Tahoma" w:hAnsi="Tahoma" w:cs="Tahoma"/>
          <w:b/>
          <w:bCs/>
          <w:color w:val="000000" w:themeColor="text1"/>
        </w:rPr>
        <w:t>.</w:t>
      </w:r>
      <w:r w:rsidR="00B0552D" w:rsidRPr="009C5992">
        <w:rPr>
          <w:rFonts w:ascii="Tahoma" w:hAnsi="Tahoma" w:cs="Tahoma"/>
          <w:b/>
          <w:bCs/>
          <w:color w:val="000000" w:themeColor="text1"/>
        </w:rPr>
        <w:t xml:space="preserve"> VPRAŠANJE</w:t>
      </w:r>
      <w:r w:rsidR="00EF7762" w:rsidRPr="009C5992">
        <w:rPr>
          <w:rFonts w:ascii="Tahoma" w:hAnsi="Tahoma" w:cs="Tahoma"/>
          <w:b/>
          <w:bCs/>
          <w:color w:val="000000" w:themeColor="text1"/>
        </w:rPr>
        <w:t xml:space="preserve">, </w:t>
      </w:r>
      <w:r w:rsidR="000E7F5D" w:rsidRPr="009C5992">
        <w:rPr>
          <w:rFonts w:ascii="Tahoma" w:hAnsi="Tahoma" w:cs="Tahoma"/>
          <w:b/>
          <w:bCs/>
          <w:color w:val="000000" w:themeColor="text1"/>
        </w:rPr>
        <w:t>Datum prejema 09.12.2024 11:17</w:t>
      </w:r>
    </w:p>
    <w:p w14:paraId="216F338E" w14:textId="77777777" w:rsidR="000E7F5D" w:rsidRPr="009C5992" w:rsidRDefault="000E7F5D" w:rsidP="000E7F5D">
      <w:pPr>
        <w:jc w:val="both"/>
        <w:rPr>
          <w:rFonts w:ascii="Tahoma" w:hAnsi="Tahoma" w:cs="Tahoma"/>
          <w:color w:val="000000" w:themeColor="text1"/>
        </w:rPr>
      </w:pPr>
      <w:r w:rsidRPr="009C5992">
        <w:rPr>
          <w:rFonts w:ascii="Tahoma" w:hAnsi="Tahoma" w:cs="Tahoma"/>
          <w:color w:val="000000" w:themeColor="text1"/>
        </w:rPr>
        <w:lastRenderedPageBreak/>
        <w:t xml:space="preserve">Spoštovani, v razpisni dokumentaciji pod točko 3.2.2. Finančna sposobnost navajate, da mora biti bonitetna ocena ponudnika najmanj SB6. Glede na trenutne razmere na trgu, na katerem obstajajo ponudniki, ki poznajo rešitve za specifične zahteve, ki so del vašega naročila in imajo izkušnje s postavitvami podobnih elektrarn kot vaših (ter </w:t>
      </w:r>
      <w:proofErr w:type="spellStart"/>
      <w:r w:rsidRPr="009C5992">
        <w:rPr>
          <w:rFonts w:ascii="Tahoma" w:hAnsi="Tahoma" w:cs="Tahoma"/>
          <w:color w:val="000000" w:themeColor="text1"/>
        </w:rPr>
        <w:t>trafo</w:t>
      </w:r>
      <w:proofErr w:type="spellEnd"/>
      <w:r w:rsidRPr="009C5992">
        <w:rPr>
          <w:rFonts w:ascii="Tahoma" w:hAnsi="Tahoma" w:cs="Tahoma"/>
          <w:color w:val="000000" w:themeColor="text1"/>
        </w:rPr>
        <w:t xml:space="preserve"> postaj), predlagamo, da svoj krog ponudnikov povečate na način, da dovolite, da na omenjenem razpisu sodelujejo tudi ponudniki z bonitetno oceno SB7. Navajamo primer: ponudnik ima bonitetno ocena SB7 (ki se izkazuje za določeno preteklo obdobje), a je v preteklem mesecu poplačal pretekle obveznosti in je njegova plačilna sposobnost efektivno višja, a ne bo prejel ustrezne bonitetne ocene (SB6), saj se le-ta izkazuje tudi za preteklo obdobje. Iz zgoraj navedenega predlagamo, da se krog kvalitetnih izvajalcev sončnih elektrarn poveča s spremembo pogoja iz SB6 na SB7. S spoštovanjem.</w:t>
      </w:r>
    </w:p>
    <w:p w14:paraId="4219982A" w14:textId="77777777" w:rsidR="000E7F5D" w:rsidRPr="00E76AA2" w:rsidRDefault="00E76AA2" w:rsidP="000E7F5D">
      <w:pPr>
        <w:jc w:val="both"/>
        <w:rPr>
          <w:rFonts w:ascii="Tahoma" w:hAnsi="Tahoma" w:cs="Tahoma"/>
          <w:color w:val="0070C0"/>
        </w:rPr>
      </w:pPr>
      <w:r>
        <w:rPr>
          <w:rFonts w:ascii="Tahoma" w:hAnsi="Tahoma" w:cs="Tahoma"/>
          <w:color w:val="0070C0"/>
        </w:rPr>
        <w:t>ODGOVOR</w:t>
      </w:r>
      <w:r w:rsidRPr="00E76AA2">
        <w:rPr>
          <w:rFonts w:ascii="Tahoma" w:hAnsi="Tahoma" w:cs="Tahoma"/>
          <w:color w:val="0070C0"/>
        </w:rPr>
        <w:t>: Naročnik pogoja o finančni sposobnosti ponudnika ne bo spreminjal.</w:t>
      </w:r>
    </w:p>
    <w:p w14:paraId="6AEF6B55" w14:textId="77777777" w:rsidR="000E7F5D" w:rsidRPr="009C5992" w:rsidRDefault="009C5992" w:rsidP="000E7F5D">
      <w:pPr>
        <w:jc w:val="both"/>
        <w:rPr>
          <w:rFonts w:ascii="Tahoma" w:hAnsi="Tahoma" w:cs="Tahoma"/>
          <w:b/>
          <w:bCs/>
          <w:color w:val="000000" w:themeColor="text1"/>
        </w:rPr>
      </w:pPr>
      <w:r w:rsidRPr="00AC403A">
        <w:rPr>
          <w:rFonts w:ascii="Tahoma" w:hAnsi="Tahoma" w:cs="Tahoma"/>
          <w:b/>
          <w:bCs/>
          <w:color w:val="000000" w:themeColor="text1"/>
        </w:rPr>
        <w:t>13</w:t>
      </w:r>
      <w:r w:rsidR="000E7F5D" w:rsidRPr="00AC403A">
        <w:rPr>
          <w:rFonts w:ascii="Tahoma" w:hAnsi="Tahoma" w:cs="Tahoma"/>
          <w:b/>
          <w:bCs/>
          <w:color w:val="000000" w:themeColor="text1"/>
        </w:rPr>
        <w:t>. VPRAŠANJE, Datum prejema 09.12.2024 09:39</w:t>
      </w:r>
    </w:p>
    <w:p w14:paraId="7DF5812E" w14:textId="77777777" w:rsidR="000E7F5D" w:rsidRPr="009C5992" w:rsidRDefault="000E7F5D" w:rsidP="000E7F5D">
      <w:pPr>
        <w:jc w:val="both"/>
        <w:rPr>
          <w:rFonts w:ascii="Tahoma" w:hAnsi="Tahoma" w:cs="Tahoma"/>
          <w:color w:val="000000" w:themeColor="text1"/>
        </w:rPr>
      </w:pPr>
      <w:r w:rsidRPr="009C5992">
        <w:rPr>
          <w:rFonts w:ascii="Tahoma" w:hAnsi="Tahoma" w:cs="Tahoma"/>
          <w:color w:val="000000" w:themeColor="text1"/>
        </w:rPr>
        <w:t>Pozdravljeni, ali mora biti Preglednik zahtevnih električnih inštalacij in sistemov zaščite pred delovanjem strele zaposlen pri ponudniku? Hvala.</w:t>
      </w:r>
    </w:p>
    <w:p w14:paraId="4E69B1BA" w14:textId="77777777" w:rsidR="000E7F5D" w:rsidRDefault="00FD1CB3" w:rsidP="000E7F5D">
      <w:pPr>
        <w:jc w:val="both"/>
        <w:rPr>
          <w:rFonts w:ascii="Tahoma" w:hAnsi="Tahoma" w:cs="Tahoma"/>
          <w:color w:val="0070C0"/>
        </w:rPr>
      </w:pPr>
      <w:r>
        <w:rPr>
          <w:rFonts w:ascii="Tahoma" w:hAnsi="Tahoma" w:cs="Tahoma"/>
          <w:color w:val="0070C0"/>
        </w:rPr>
        <w:t xml:space="preserve">ODGOVOR: </w:t>
      </w:r>
    </w:p>
    <w:p w14:paraId="47D41BB0" w14:textId="77777777" w:rsidR="00FD1CB3" w:rsidRPr="00FD1CB3" w:rsidRDefault="00FD1CB3" w:rsidP="000E7F5D">
      <w:pPr>
        <w:jc w:val="both"/>
        <w:rPr>
          <w:rFonts w:ascii="Tahoma" w:hAnsi="Tahoma" w:cs="Tahoma"/>
          <w:color w:val="0070C0"/>
        </w:rPr>
      </w:pPr>
      <w:r w:rsidRPr="00FD1CB3">
        <w:rPr>
          <w:rFonts w:ascii="Tahoma" w:hAnsi="Tahoma" w:cs="Tahoma"/>
          <w:color w:val="0070C0"/>
        </w:rPr>
        <w:t>Odgovor: Preglednik zahtevnih električnih instalacij in sistemov zaščite pred delovanjem strele ni potrebno, da je zaposlen pri ponudniku.</w:t>
      </w:r>
    </w:p>
    <w:p w14:paraId="2F371717" w14:textId="77777777" w:rsidR="000E7F5D" w:rsidRPr="009C5992" w:rsidRDefault="009C5992" w:rsidP="000E7F5D">
      <w:pPr>
        <w:jc w:val="both"/>
        <w:rPr>
          <w:rFonts w:ascii="Tahoma" w:hAnsi="Tahoma" w:cs="Tahoma"/>
          <w:b/>
          <w:bCs/>
          <w:color w:val="000000" w:themeColor="text1"/>
        </w:rPr>
      </w:pPr>
      <w:r w:rsidRPr="009C5992">
        <w:rPr>
          <w:rFonts w:ascii="Tahoma" w:hAnsi="Tahoma" w:cs="Tahoma"/>
          <w:b/>
          <w:bCs/>
          <w:color w:val="000000" w:themeColor="text1"/>
        </w:rPr>
        <w:t>12</w:t>
      </w:r>
      <w:r w:rsidR="000E7F5D" w:rsidRPr="009C5992">
        <w:rPr>
          <w:rFonts w:ascii="Tahoma" w:hAnsi="Tahoma" w:cs="Tahoma"/>
          <w:b/>
          <w:bCs/>
          <w:color w:val="000000" w:themeColor="text1"/>
        </w:rPr>
        <w:t>. VPRAŠANJE, Datum prejema 09.12.2024 08:25</w:t>
      </w:r>
    </w:p>
    <w:p w14:paraId="6F7D9343" w14:textId="77777777" w:rsidR="000E7F5D" w:rsidRPr="009C5992" w:rsidRDefault="000E7F5D" w:rsidP="000E7F5D">
      <w:pPr>
        <w:jc w:val="both"/>
        <w:rPr>
          <w:rFonts w:ascii="Tahoma" w:hAnsi="Tahoma" w:cs="Tahoma"/>
          <w:color w:val="000000" w:themeColor="text1"/>
        </w:rPr>
      </w:pPr>
      <w:r w:rsidRPr="009C5992">
        <w:rPr>
          <w:rFonts w:ascii="Tahoma" w:hAnsi="Tahoma" w:cs="Tahoma"/>
          <w:color w:val="000000" w:themeColor="text1"/>
        </w:rPr>
        <w:t xml:space="preserve">Spoštovani! Merila v predmetnem naročilu niso jasna, saj pri glavnem merilu količine proizvedene energije ne definirate časovnega obdobja v katerem se upošteva oddana električna energija v omrežje. Poleg tega merilo ni objektivno zapisano, saj zahtevate uporabo točno določenega programskega orodja </w:t>
      </w:r>
      <w:proofErr w:type="spellStart"/>
      <w:r w:rsidRPr="009C5992">
        <w:rPr>
          <w:rFonts w:ascii="Tahoma" w:hAnsi="Tahoma" w:cs="Tahoma"/>
          <w:color w:val="000000" w:themeColor="text1"/>
        </w:rPr>
        <w:t>PVSyst</w:t>
      </w:r>
      <w:proofErr w:type="spellEnd"/>
      <w:r w:rsidRPr="009C5992">
        <w:rPr>
          <w:rFonts w:ascii="Tahoma" w:hAnsi="Tahoma" w:cs="Tahoma"/>
          <w:color w:val="000000" w:themeColor="text1"/>
        </w:rPr>
        <w:t xml:space="preserve">, ki v prvi vrsti ni dostopno vsem ponudnikom (to je enako kot če bi zahtevali opremo točno določnega proizvajalca – kar je nasprotju s prakso DKOM), hkrati pa je rezultat odvisen tudi od nastavitev parametrov v tem orodju, kar pomeni, da lahko vsak ponudnik v določeni meri sam prilagaja proizvodnjo. Poleg tega merilo ni v ničemer povezano s pogodbenimi obveznostmi, saj neizpolnjevanje proizvodnje (garancija PR) ni niti z besedo omenjeno v pogodbi. V kolikor je del merila čim višja proizvodnja bi pričakovali, da bo to tudi del garancij in ne samo izpisa v </w:t>
      </w:r>
      <w:proofErr w:type="spellStart"/>
      <w:r w:rsidRPr="009C5992">
        <w:rPr>
          <w:rFonts w:ascii="Tahoma" w:hAnsi="Tahoma" w:cs="Tahoma"/>
          <w:color w:val="000000" w:themeColor="text1"/>
        </w:rPr>
        <w:t>PVSyst</w:t>
      </w:r>
      <w:proofErr w:type="spellEnd"/>
      <w:r w:rsidRPr="009C5992">
        <w:rPr>
          <w:rFonts w:ascii="Tahoma" w:hAnsi="Tahoma" w:cs="Tahoma"/>
          <w:color w:val="000000" w:themeColor="text1"/>
        </w:rPr>
        <w:t xml:space="preserve"> programu za potrebe razvrščanja ponudb. Glede na navedeno pozivamo naročnika, da spremeni merila, da bodo skladna s predmetom naročila.</w:t>
      </w:r>
    </w:p>
    <w:p w14:paraId="3F875D3D" w14:textId="77777777" w:rsidR="00FD1CB3" w:rsidRPr="00FD1CB3" w:rsidRDefault="00FD1CB3" w:rsidP="00FD1CB3">
      <w:pPr>
        <w:jc w:val="both"/>
        <w:rPr>
          <w:rFonts w:ascii="Tahoma" w:hAnsi="Tahoma" w:cs="Tahoma"/>
          <w:color w:val="0070C0"/>
        </w:rPr>
      </w:pPr>
      <w:r>
        <w:rPr>
          <w:rFonts w:ascii="Tahoma" w:hAnsi="Tahoma" w:cs="Tahoma"/>
          <w:color w:val="0070C0"/>
        </w:rPr>
        <w:t>ODGOVOR</w:t>
      </w:r>
      <w:r w:rsidRPr="00FD1CB3">
        <w:rPr>
          <w:rFonts w:ascii="Tahoma" w:hAnsi="Tahoma" w:cs="Tahoma"/>
          <w:color w:val="0070C0"/>
        </w:rPr>
        <w:t>: V točki 5, a1 in a2 Razpisne dokumentacije je navedeno: Razmerje med vrednostjo investicije in proizvedeno električno energijo na pragu elektrarne EUR/kWh ob upoštevanju izkoristkov FV modulov, razsmernikov, transformatorske postaje v obdobju 30 let.</w:t>
      </w:r>
    </w:p>
    <w:p w14:paraId="4710B637" w14:textId="77777777" w:rsidR="00FD1CB3" w:rsidRPr="00FD1CB3" w:rsidRDefault="00FD1CB3" w:rsidP="00FD1CB3">
      <w:pPr>
        <w:jc w:val="both"/>
        <w:rPr>
          <w:rFonts w:ascii="Tahoma" w:hAnsi="Tahoma" w:cs="Tahoma"/>
          <w:color w:val="0070C0"/>
        </w:rPr>
      </w:pPr>
      <w:proofErr w:type="spellStart"/>
      <w:r w:rsidRPr="00FD1CB3">
        <w:rPr>
          <w:rFonts w:ascii="Tahoma" w:hAnsi="Tahoma" w:cs="Tahoma"/>
          <w:color w:val="0070C0"/>
        </w:rPr>
        <w:t>PVSyst</w:t>
      </w:r>
      <w:proofErr w:type="spellEnd"/>
      <w:r w:rsidRPr="00FD1CB3">
        <w:rPr>
          <w:rFonts w:ascii="Tahoma" w:hAnsi="Tahoma" w:cs="Tahoma"/>
          <w:color w:val="0070C0"/>
        </w:rPr>
        <w:t xml:space="preserve"> ima za lokacijo Ljubljane standardizirane vrednosti parametrov, ki so osnova za izračun proizvodnje EE. Programska oprema </w:t>
      </w:r>
      <w:proofErr w:type="spellStart"/>
      <w:r w:rsidRPr="00FD1CB3">
        <w:rPr>
          <w:rFonts w:ascii="Tahoma" w:hAnsi="Tahoma" w:cs="Tahoma"/>
          <w:color w:val="0070C0"/>
        </w:rPr>
        <w:t>PVSyst</w:t>
      </w:r>
      <w:proofErr w:type="spellEnd"/>
      <w:r w:rsidRPr="00FD1CB3">
        <w:rPr>
          <w:rFonts w:ascii="Tahoma" w:hAnsi="Tahoma" w:cs="Tahoma"/>
          <w:color w:val="0070C0"/>
        </w:rPr>
        <w:t xml:space="preserve"> je splošno uporabljana aplikacija, ki ni vezana na proizvajalce opreme.</w:t>
      </w:r>
    </w:p>
    <w:p w14:paraId="672B39A4" w14:textId="77777777" w:rsidR="00FD1CB3" w:rsidRPr="00FD1CB3" w:rsidRDefault="00FD1CB3" w:rsidP="00FD1CB3">
      <w:pPr>
        <w:jc w:val="both"/>
        <w:rPr>
          <w:rFonts w:ascii="Tahoma" w:hAnsi="Tahoma" w:cs="Tahoma"/>
          <w:color w:val="0070C0"/>
        </w:rPr>
      </w:pPr>
      <w:r w:rsidRPr="00FD1CB3">
        <w:rPr>
          <w:rFonts w:ascii="Tahoma" w:hAnsi="Tahoma" w:cs="Tahoma"/>
          <w:color w:val="0070C0"/>
        </w:rPr>
        <w:t xml:space="preserve">Naročnik je za izračun proizvodnje EE predpisal programsko opremo </w:t>
      </w:r>
      <w:proofErr w:type="spellStart"/>
      <w:r w:rsidRPr="00FD1CB3">
        <w:rPr>
          <w:rFonts w:ascii="Tahoma" w:hAnsi="Tahoma" w:cs="Tahoma"/>
          <w:color w:val="0070C0"/>
        </w:rPr>
        <w:t>PVSyst</w:t>
      </w:r>
      <w:proofErr w:type="spellEnd"/>
      <w:r w:rsidRPr="00FD1CB3">
        <w:rPr>
          <w:rFonts w:ascii="Tahoma" w:hAnsi="Tahoma" w:cs="Tahoma"/>
          <w:color w:val="0070C0"/>
        </w:rPr>
        <w:t xml:space="preserve"> v izogib manipulacij ponudnikov pri prikazovanju rezultatov proizvedene EE izhajajoč iz </w:t>
      </w:r>
      <w:proofErr w:type="spellStart"/>
      <w:r w:rsidRPr="00FD1CB3">
        <w:rPr>
          <w:rFonts w:ascii="Tahoma" w:hAnsi="Tahoma" w:cs="Tahoma"/>
          <w:color w:val="0070C0"/>
        </w:rPr>
        <w:t>ev</w:t>
      </w:r>
      <w:proofErr w:type="spellEnd"/>
      <w:r w:rsidRPr="00FD1CB3">
        <w:rPr>
          <w:rFonts w:ascii="Tahoma" w:hAnsi="Tahoma" w:cs="Tahoma"/>
          <w:color w:val="0070C0"/>
        </w:rPr>
        <w:t xml:space="preserve">. različnih parametrov za lokacijo Ljubljane v različnih aplikacijah, ki jih ponujajo  proizvajalci opreme. </w:t>
      </w:r>
    </w:p>
    <w:p w14:paraId="004F245F" w14:textId="77777777" w:rsidR="000E7F5D" w:rsidRPr="00FD1CB3" w:rsidRDefault="00FD1CB3" w:rsidP="00FD1CB3">
      <w:pPr>
        <w:jc w:val="both"/>
        <w:rPr>
          <w:rFonts w:ascii="Tahoma" w:hAnsi="Tahoma" w:cs="Tahoma"/>
          <w:color w:val="0070C0"/>
        </w:rPr>
      </w:pPr>
      <w:r w:rsidRPr="00FD1CB3">
        <w:rPr>
          <w:rFonts w:ascii="Tahoma" w:hAnsi="Tahoma" w:cs="Tahoma"/>
          <w:color w:val="0070C0"/>
        </w:rPr>
        <w:lastRenderedPageBreak/>
        <w:t>To nikakor ni zahteva po določeni opremi, ker aplikacija ni predmet ponudbe ampak je samo osnova za primerljivost ponudb.  Dolgoročno izpolnjevanje ponudbenih parametrov je zagotovljeno z robnimi pogoji pri dopustni opremi.</w:t>
      </w:r>
    </w:p>
    <w:p w14:paraId="7732F12D" w14:textId="77777777" w:rsidR="000E7F5D" w:rsidRPr="009C5992" w:rsidRDefault="000E7F5D" w:rsidP="00730EF2">
      <w:pPr>
        <w:keepLines/>
        <w:widowControl w:val="0"/>
        <w:jc w:val="both"/>
        <w:rPr>
          <w:rFonts w:ascii="Tahoma" w:hAnsi="Tahoma" w:cs="Tahoma"/>
          <w:b/>
          <w:bCs/>
          <w:color w:val="000000" w:themeColor="text1"/>
        </w:rPr>
      </w:pPr>
      <w:r w:rsidRPr="009C5992">
        <w:rPr>
          <w:rFonts w:ascii="Tahoma" w:hAnsi="Tahoma" w:cs="Tahoma"/>
          <w:b/>
          <w:bCs/>
          <w:color w:val="000000" w:themeColor="text1"/>
        </w:rPr>
        <w:t>11. VPRAŠANJE, Datum prejema 09.12.2024 08:06</w:t>
      </w:r>
    </w:p>
    <w:p w14:paraId="785B530B" w14:textId="77777777" w:rsidR="000E7F5D" w:rsidRPr="009C5992" w:rsidRDefault="000E7F5D" w:rsidP="00730EF2">
      <w:pPr>
        <w:keepLines/>
        <w:widowControl w:val="0"/>
        <w:jc w:val="both"/>
        <w:rPr>
          <w:rFonts w:ascii="Tahoma" w:hAnsi="Tahoma" w:cs="Tahoma"/>
          <w:color w:val="000000" w:themeColor="text1"/>
        </w:rPr>
      </w:pPr>
      <w:r w:rsidRPr="009C5992">
        <w:rPr>
          <w:rFonts w:ascii="Tahoma" w:hAnsi="Tahoma" w:cs="Tahoma"/>
          <w:color w:val="000000" w:themeColor="text1"/>
        </w:rPr>
        <w:t>Spoštovani! Prosimo za objavo vse tehnične dokumentacije, ki je bila podlaga za pripravo projekta, pri tem mislimo predvsem na: 1.) Idejno zasnovo projekta in/ali drugo dokumentacijo, ki je bila podlaga za pridobitev soglasij za priključitev. 2.) Vsa soglasja za priključitev. 3.) Gradbena dovoljenja (kjer so izdana) z vsemi projekti in prilogami (mnenji). Lep pozdrav.</w:t>
      </w:r>
    </w:p>
    <w:p w14:paraId="628DB36C" w14:textId="77777777" w:rsidR="008A299D" w:rsidRPr="008A299D" w:rsidRDefault="008A299D" w:rsidP="00730EF2">
      <w:pPr>
        <w:keepNext/>
        <w:keepLines/>
        <w:widowControl w:val="0"/>
        <w:rPr>
          <w:rFonts w:ascii="Arial" w:hAnsi="Arial" w:cs="Arial"/>
          <w:color w:val="0070C0"/>
        </w:rPr>
      </w:pPr>
      <w:r w:rsidRPr="00AC403A">
        <w:rPr>
          <w:rFonts w:ascii="Arial" w:hAnsi="Arial" w:cs="Arial"/>
          <w:color w:val="0070C0"/>
        </w:rPr>
        <w:t>ODGOVOR:</w:t>
      </w:r>
      <w:r w:rsidRPr="008A299D">
        <w:rPr>
          <w:rFonts w:ascii="Arial" w:hAnsi="Arial" w:cs="Arial"/>
          <w:color w:val="0070C0"/>
        </w:rPr>
        <w:t xml:space="preserve"> </w:t>
      </w:r>
    </w:p>
    <w:p w14:paraId="71291BC2" w14:textId="77777777" w:rsidR="008A299D" w:rsidRPr="008A299D" w:rsidRDefault="008A299D" w:rsidP="001863DE">
      <w:pPr>
        <w:keepNext/>
        <w:keepLines/>
        <w:widowControl w:val="0"/>
        <w:jc w:val="both"/>
        <w:rPr>
          <w:rFonts w:ascii="Arial" w:hAnsi="Arial" w:cs="Arial"/>
          <w:color w:val="0070C0"/>
        </w:rPr>
      </w:pPr>
      <w:r w:rsidRPr="008A299D">
        <w:rPr>
          <w:rFonts w:ascii="Arial" w:hAnsi="Arial" w:cs="Arial"/>
          <w:color w:val="0070C0"/>
        </w:rPr>
        <w:t>Pogoji in specifikacija materiala in del so zadostna osnova za pripravo ponudbe. Naročnik projektne dokumentacije, mnenj in soglasij ne bo objavljal, ker niso relevantni za izdelavo ponudbe.</w:t>
      </w:r>
    </w:p>
    <w:p w14:paraId="511AE666" w14:textId="77777777" w:rsidR="000E7F5D" w:rsidRPr="009C5992" w:rsidRDefault="000E7F5D" w:rsidP="000E7F5D">
      <w:pPr>
        <w:jc w:val="both"/>
        <w:rPr>
          <w:rFonts w:ascii="Tahoma" w:hAnsi="Tahoma" w:cs="Tahoma"/>
          <w:b/>
          <w:bCs/>
          <w:color w:val="000000" w:themeColor="text1"/>
        </w:rPr>
      </w:pPr>
      <w:r w:rsidRPr="009C5992">
        <w:rPr>
          <w:rFonts w:ascii="Tahoma" w:hAnsi="Tahoma" w:cs="Tahoma"/>
          <w:b/>
          <w:bCs/>
          <w:color w:val="000000" w:themeColor="text1"/>
        </w:rPr>
        <w:t>10. VPRAŠANJE, Datum prejema 06.12.2024 13:15</w:t>
      </w:r>
    </w:p>
    <w:p w14:paraId="1005B9E3" w14:textId="77777777" w:rsidR="001863DE" w:rsidRDefault="000E7F5D" w:rsidP="000E7F5D">
      <w:pPr>
        <w:jc w:val="both"/>
        <w:rPr>
          <w:rFonts w:ascii="Tahoma" w:hAnsi="Tahoma" w:cs="Tahoma"/>
          <w:color w:val="000000" w:themeColor="text1"/>
        </w:rPr>
      </w:pPr>
      <w:r w:rsidRPr="009C5992">
        <w:rPr>
          <w:rFonts w:ascii="Tahoma" w:hAnsi="Tahoma" w:cs="Tahoma"/>
          <w:color w:val="000000" w:themeColor="text1"/>
        </w:rPr>
        <w:t>1.</w:t>
      </w:r>
      <w:r w:rsidR="00FC5ACC">
        <w:rPr>
          <w:rFonts w:ascii="Tahoma" w:hAnsi="Tahoma" w:cs="Tahoma"/>
          <w:color w:val="000000" w:themeColor="text1"/>
        </w:rPr>
        <w:t xml:space="preserve"> </w:t>
      </w:r>
      <w:r w:rsidRPr="009C5992">
        <w:rPr>
          <w:rFonts w:ascii="Tahoma" w:hAnsi="Tahoma" w:cs="Tahoma"/>
          <w:color w:val="000000" w:themeColor="text1"/>
        </w:rPr>
        <w:t xml:space="preserve">Na spletnem Portalu javnih naročil Republike Slovenije je pri objavi predmetnega javnega razpisa pod točko B.3.2 (Dodatne informacije) kot rok za sprejemanje ponudnikovih vprašanj določen rok dne 12.12.2024 ob 12:00 uri. Glede na obsežnost potrebne dokumentacije, nejasnost predmeta javnega razpisa in pripravljalnih del, potrebnih za zagotovitev kakovostne in popolne prijave, predlagamo podaljšanje roka za prejem ponudnikovih vprašanj, in sicer vsaj za 30 dni. </w:t>
      </w:r>
    </w:p>
    <w:p w14:paraId="46B90358" w14:textId="77777777" w:rsidR="001863DE" w:rsidRDefault="001863DE" w:rsidP="000E7F5D">
      <w:pPr>
        <w:jc w:val="both"/>
        <w:rPr>
          <w:rFonts w:ascii="Tahoma" w:hAnsi="Tahoma" w:cs="Tahoma"/>
          <w:color w:val="0070C0"/>
        </w:rPr>
      </w:pPr>
      <w:r w:rsidRPr="00AC403A">
        <w:rPr>
          <w:rFonts w:ascii="Tahoma" w:hAnsi="Tahoma" w:cs="Tahoma"/>
          <w:color w:val="0070C0"/>
        </w:rPr>
        <w:t>ODGOVOR:</w:t>
      </w:r>
    </w:p>
    <w:p w14:paraId="42C2248E" w14:textId="2F5EAA3E" w:rsidR="001863DE" w:rsidRPr="001863DE" w:rsidRDefault="001863DE" w:rsidP="000E7F5D">
      <w:pPr>
        <w:jc w:val="both"/>
        <w:rPr>
          <w:rFonts w:ascii="Tahoma" w:hAnsi="Tahoma" w:cs="Tahoma"/>
          <w:color w:val="0070C0"/>
        </w:rPr>
      </w:pPr>
      <w:r>
        <w:rPr>
          <w:rFonts w:ascii="Tahoma" w:hAnsi="Tahoma" w:cs="Tahoma"/>
          <w:color w:val="0070C0"/>
        </w:rPr>
        <w:t>Obseg dokumentacije, jasnost predmeta javnega naročila i</w:t>
      </w:r>
      <w:r w:rsidR="00737B3B">
        <w:rPr>
          <w:rFonts w:ascii="Tahoma" w:hAnsi="Tahoma" w:cs="Tahoma"/>
          <w:color w:val="0070C0"/>
        </w:rPr>
        <w:t>n</w:t>
      </w:r>
      <w:r>
        <w:rPr>
          <w:rFonts w:ascii="Tahoma" w:hAnsi="Tahoma" w:cs="Tahoma"/>
          <w:color w:val="0070C0"/>
        </w:rPr>
        <w:t xml:space="preserve"> zadostnost podatkov v specifikaciji materiala in del ne opravičujejo podaljšanja roka za prejem vprašanj.</w:t>
      </w:r>
    </w:p>
    <w:p w14:paraId="2D013068" w14:textId="77777777" w:rsidR="00842CBC" w:rsidRPr="009C5992" w:rsidRDefault="000E7F5D" w:rsidP="000E7F5D">
      <w:pPr>
        <w:jc w:val="both"/>
        <w:rPr>
          <w:rFonts w:ascii="Tahoma" w:hAnsi="Tahoma" w:cs="Tahoma"/>
          <w:color w:val="000000" w:themeColor="text1"/>
        </w:rPr>
      </w:pPr>
      <w:r w:rsidRPr="009C5992">
        <w:rPr>
          <w:rFonts w:ascii="Tahoma" w:hAnsi="Tahoma" w:cs="Tahoma"/>
          <w:color w:val="000000" w:themeColor="text1"/>
        </w:rPr>
        <w:t xml:space="preserve">2. Na spletnem Portalu javnih naročil Republike Slovenije je pri objavi predmetnega javnega razpisa pod točko B.6 (Roki) kot rok za prejem prijav za sodelovanje določen rok dne 17.12.2024 ob12 uri. Glede na, obsežnost potrebne dokumentacije in pripravljalnih del, potrebnih za zagotovitev kakovostne in popolne prijave, predlagamo podaljšanje roka za prejem prijav za sodelovanje, in sicer vsaj za 60 dni. Ponudniki v roku 14 dni (objava 2.12. - oddaja 17.12.) ne morejo pridobiti vseh ponudb s strani dobaviteljev in izvajalcem in za vas kot naročnika </w:t>
      </w:r>
      <w:proofErr w:type="spellStart"/>
      <w:r w:rsidRPr="009C5992">
        <w:rPr>
          <w:rFonts w:ascii="Tahoma" w:hAnsi="Tahoma" w:cs="Tahoma"/>
          <w:color w:val="000000" w:themeColor="text1"/>
        </w:rPr>
        <w:t>prirpaviti</w:t>
      </w:r>
      <w:proofErr w:type="spellEnd"/>
      <w:r w:rsidRPr="009C5992">
        <w:rPr>
          <w:rFonts w:ascii="Tahoma" w:hAnsi="Tahoma" w:cs="Tahoma"/>
          <w:color w:val="000000" w:themeColor="text1"/>
        </w:rPr>
        <w:t xml:space="preserve"> kvalitetne in konkurenčne ponudbe.</w:t>
      </w:r>
    </w:p>
    <w:p w14:paraId="311E41C8" w14:textId="1F15AFD1" w:rsidR="005D3909" w:rsidRPr="008A299D" w:rsidRDefault="008A299D" w:rsidP="006D489A">
      <w:pPr>
        <w:jc w:val="both"/>
        <w:rPr>
          <w:rFonts w:ascii="Tahoma" w:hAnsi="Tahoma" w:cs="Tahoma"/>
          <w:color w:val="0070C0"/>
        </w:rPr>
      </w:pPr>
      <w:r w:rsidRPr="00AC403A">
        <w:rPr>
          <w:rFonts w:ascii="Tahoma" w:hAnsi="Tahoma" w:cs="Tahoma"/>
          <w:color w:val="0070C0"/>
        </w:rPr>
        <w:t>ODGOVOR:</w:t>
      </w:r>
      <w:r w:rsidR="00AC403A" w:rsidRPr="00AC403A">
        <w:rPr>
          <w:rFonts w:ascii="Tahoma" w:hAnsi="Tahoma" w:cs="Tahoma"/>
          <w:color w:val="0070C0"/>
        </w:rPr>
        <w:t xml:space="preserve"> </w:t>
      </w:r>
      <w:r w:rsidR="005D3909" w:rsidRPr="00AC403A">
        <w:rPr>
          <w:rFonts w:ascii="Tahoma" w:hAnsi="Tahoma" w:cs="Tahoma"/>
          <w:color w:val="0070C0"/>
        </w:rPr>
        <w:t>Obseg dokumentacije, jasnost predmeta javnega naročila in zadostnost podatkov</w:t>
      </w:r>
      <w:r w:rsidR="005D3909" w:rsidRPr="005D3909">
        <w:rPr>
          <w:rFonts w:ascii="Tahoma" w:hAnsi="Tahoma" w:cs="Tahoma"/>
          <w:color w:val="0070C0"/>
        </w:rPr>
        <w:t xml:space="preserve"> v specifikaciji materiala in del ob izkazanih referencah ponudnika, s katerimi potrjuje, da mu je predmet naročila  znan, ne opravičujejo podaljšanja roka za oddajo ponudbe.</w:t>
      </w:r>
    </w:p>
    <w:sectPr w:rsidR="005D3909" w:rsidRPr="008A299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7983" w14:textId="77777777" w:rsidR="00DC4AD1" w:rsidRDefault="00DC4AD1" w:rsidP="00DC4AD1">
      <w:pPr>
        <w:spacing w:after="0" w:line="240" w:lineRule="auto"/>
      </w:pPr>
      <w:r>
        <w:separator/>
      </w:r>
    </w:p>
  </w:endnote>
  <w:endnote w:type="continuationSeparator" w:id="0">
    <w:p w14:paraId="5EC300A4" w14:textId="77777777" w:rsidR="00DC4AD1" w:rsidRDefault="00DC4AD1" w:rsidP="00D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2241"/>
      <w:docPartObj>
        <w:docPartGallery w:val="Page Numbers (Bottom of Page)"/>
        <w:docPartUnique/>
      </w:docPartObj>
    </w:sdtPr>
    <w:sdtEndPr/>
    <w:sdtContent>
      <w:sdt>
        <w:sdtPr>
          <w:id w:val="1728636285"/>
          <w:docPartObj>
            <w:docPartGallery w:val="Page Numbers (Top of Page)"/>
            <w:docPartUnique/>
          </w:docPartObj>
        </w:sdtPr>
        <w:sdtEndPr/>
        <w:sdtContent>
          <w:p w14:paraId="5E955BED" w14:textId="1831ABC6" w:rsidR="00DC4AD1" w:rsidRDefault="00DC4AD1">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9E2DA88" w14:textId="77777777" w:rsidR="00DC4AD1" w:rsidRDefault="00DC4A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3807" w14:textId="77777777" w:rsidR="00DC4AD1" w:rsidRDefault="00DC4AD1" w:rsidP="00DC4AD1">
      <w:pPr>
        <w:spacing w:after="0" w:line="240" w:lineRule="auto"/>
      </w:pPr>
      <w:r>
        <w:separator/>
      </w:r>
    </w:p>
  </w:footnote>
  <w:footnote w:type="continuationSeparator" w:id="0">
    <w:p w14:paraId="3075B411" w14:textId="77777777" w:rsidR="00DC4AD1" w:rsidRDefault="00DC4AD1" w:rsidP="00DC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82B"/>
    <w:multiLevelType w:val="hybridMultilevel"/>
    <w:tmpl w:val="3E20C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944B37"/>
    <w:multiLevelType w:val="hybridMultilevel"/>
    <w:tmpl w:val="677A41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BDD413A"/>
    <w:multiLevelType w:val="hybridMultilevel"/>
    <w:tmpl w:val="6F521278"/>
    <w:lvl w:ilvl="0" w:tplc="CCCC53B2">
      <w:start w:val="1"/>
      <w:numFmt w:val="lowerLetter"/>
      <w:lvlText w:val="%1)"/>
      <w:lvlJc w:val="left"/>
      <w:pPr>
        <w:ind w:left="1080" w:hanging="360"/>
      </w:pPr>
      <w:rPr>
        <w:b w:val="0"/>
        <w:bCs/>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497D77D6"/>
    <w:multiLevelType w:val="hybridMultilevel"/>
    <w:tmpl w:val="649E8C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6726695A"/>
    <w:multiLevelType w:val="hybridMultilevel"/>
    <w:tmpl w:val="ADDED3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70B809EE"/>
    <w:multiLevelType w:val="hybridMultilevel"/>
    <w:tmpl w:val="8D4879BC"/>
    <w:lvl w:ilvl="0" w:tplc="F0B2648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num w:numId="1">
    <w:abstractNumId w:val="4"/>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FA"/>
    <w:rsid w:val="00011646"/>
    <w:rsid w:val="00011D4B"/>
    <w:rsid w:val="00046DC7"/>
    <w:rsid w:val="000665B9"/>
    <w:rsid w:val="00090830"/>
    <w:rsid w:val="000B1FFA"/>
    <w:rsid w:val="000E7F5D"/>
    <w:rsid w:val="00102F80"/>
    <w:rsid w:val="001142D6"/>
    <w:rsid w:val="00121017"/>
    <w:rsid w:val="00141977"/>
    <w:rsid w:val="00144139"/>
    <w:rsid w:val="00151F74"/>
    <w:rsid w:val="001863DE"/>
    <w:rsid w:val="00186661"/>
    <w:rsid w:val="0019184B"/>
    <w:rsid w:val="001D3EAD"/>
    <w:rsid w:val="001F2A29"/>
    <w:rsid w:val="00211311"/>
    <w:rsid w:val="00247DA1"/>
    <w:rsid w:val="00270C0B"/>
    <w:rsid w:val="002A7E62"/>
    <w:rsid w:val="002B357A"/>
    <w:rsid w:val="002F4153"/>
    <w:rsid w:val="00310041"/>
    <w:rsid w:val="00364D60"/>
    <w:rsid w:val="0037079E"/>
    <w:rsid w:val="00372BB8"/>
    <w:rsid w:val="00372FD2"/>
    <w:rsid w:val="003875D5"/>
    <w:rsid w:val="0039299C"/>
    <w:rsid w:val="003C72E5"/>
    <w:rsid w:val="003D38CF"/>
    <w:rsid w:val="003E43B3"/>
    <w:rsid w:val="003F50AF"/>
    <w:rsid w:val="00405113"/>
    <w:rsid w:val="00437A41"/>
    <w:rsid w:val="004B7329"/>
    <w:rsid w:val="00550828"/>
    <w:rsid w:val="00571A90"/>
    <w:rsid w:val="005A5B85"/>
    <w:rsid w:val="005D3909"/>
    <w:rsid w:val="00607B86"/>
    <w:rsid w:val="00607BCE"/>
    <w:rsid w:val="0061453A"/>
    <w:rsid w:val="00623B39"/>
    <w:rsid w:val="00642F4A"/>
    <w:rsid w:val="006830D8"/>
    <w:rsid w:val="006B31BD"/>
    <w:rsid w:val="006D489A"/>
    <w:rsid w:val="007038E2"/>
    <w:rsid w:val="00716EBA"/>
    <w:rsid w:val="007241A8"/>
    <w:rsid w:val="00730EF2"/>
    <w:rsid w:val="00737B3B"/>
    <w:rsid w:val="007555AD"/>
    <w:rsid w:val="00771573"/>
    <w:rsid w:val="00783858"/>
    <w:rsid w:val="007944DB"/>
    <w:rsid w:val="00803DDB"/>
    <w:rsid w:val="008129A2"/>
    <w:rsid w:val="00831044"/>
    <w:rsid w:val="00842CBC"/>
    <w:rsid w:val="00853C71"/>
    <w:rsid w:val="008A299D"/>
    <w:rsid w:val="008B198D"/>
    <w:rsid w:val="00926C71"/>
    <w:rsid w:val="00950DE6"/>
    <w:rsid w:val="00953C81"/>
    <w:rsid w:val="00977989"/>
    <w:rsid w:val="00985786"/>
    <w:rsid w:val="009C5992"/>
    <w:rsid w:val="009D727F"/>
    <w:rsid w:val="009E3168"/>
    <w:rsid w:val="009F5CE9"/>
    <w:rsid w:val="009F7629"/>
    <w:rsid w:val="00A36B4C"/>
    <w:rsid w:val="00A665E8"/>
    <w:rsid w:val="00A96247"/>
    <w:rsid w:val="00AB5556"/>
    <w:rsid w:val="00AB79A8"/>
    <w:rsid w:val="00AC403A"/>
    <w:rsid w:val="00B0552D"/>
    <w:rsid w:val="00B46096"/>
    <w:rsid w:val="00B52050"/>
    <w:rsid w:val="00C23C27"/>
    <w:rsid w:val="00C47132"/>
    <w:rsid w:val="00C54176"/>
    <w:rsid w:val="00C649FA"/>
    <w:rsid w:val="00CC5F28"/>
    <w:rsid w:val="00CE0CF5"/>
    <w:rsid w:val="00CE449D"/>
    <w:rsid w:val="00CE504E"/>
    <w:rsid w:val="00CE6562"/>
    <w:rsid w:val="00D1114E"/>
    <w:rsid w:val="00D12E7B"/>
    <w:rsid w:val="00D219A7"/>
    <w:rsid w:val="00D636D2"/>
    <w:rsid w:val="00D81B7D"/>
    <w:rsid w:val="00D85931"/>
    <w:rsid w:val="00DC4AD1"/>
    <w:rsid w:val="00E00DC7"/>
    <w:rsid w:val="00E27B79"/>
    <w:rsid w:val="00E3516C"/>
    <w:rsid w:val="00E73D11"/>
    <w:rsid w:val="00E76AA2"/>
    <w:rsid w:val="00EA2612"/>
    <w:rsid w:val="00ED0C70"/>
    <w:rsid w:val="00EF7762"/>
    <w:rsid w:val="00F676BE"/>
    <w:rsid w:val="00F75CC2"/>
    <w:rsid w:val="00F82B9A"/>
    <w:rsid w:val="00FB6479"/>
    <w:rsid w:val="00FC3B32"/>
    <w:rsid w:val="00FC5ACC"/>
    <w:rsid w:val="00FD1CB3"/>
    <w:rsid w:val="00FF76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9F7"/>
  <w15:chartTrackingRefBased/>
  <w15:docId w15:val="{DC90E773-12BA-4AB4-841C-E664A66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B1FFA"/>
    <w:rPr>
      <w:color w:val="0563C1" w:themeColor="hyperlink"/>
      <w:u w:val="single"/>
    </w:rPr>
  </w:style>
  <w:style w:type="character" w:customStyle="1" w:styleId="Nerazreenaomemba1">
    <w:name w:val="Nerazrešena omemba1"/>
    <w:basedOn w:val="Privzetapisavaodstavka"/>
    <w:uiPriority w:val="99"/>
    <w:semiHidden/>
    <w:unhideWhenUsed/>
    <w:rsid w:val="000B1FFA"/>
    <w:rPr>
      <w:color w:val="605E5C"/>
      <w:shd w:val="clear" w:color="auto" w:fill="E1DFDD"/>
    </w:rPr>
  </w:style>
  <w:style w:type="paragraph" w:styleId="Odstavekseznama">
    <w:name w:val="List Paragraph"/>
    <w:basedOn w:val="Navaden"/>
    <w:uiPriority w:val="34"/>
    <w:qFormat/>
    <w:rsid w:val="000B1FFA"/>
    <w:pPr>
      <w:ind w:left="720"/>
      <w:contextualSpacing/>
    </w:pPr>
  </w:style>
  <w:style w:type="paragraph" w:styleId="Besedilooblaka">
    <w:name w:val="Balloon Text"/>
    <w:basedOn w:val="Navaden"/>
    <w:link w:val="BesedilooblakaZnak"/>
    <w:uiPriority w:val="99"/>
    <w:semiHidden/>
    <w:unhideWhenUsed/>
    <w:rsid w:val="009F76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7629"/>
    <w:rPr>
      <w:rFonts w:ascii="Segoe UI" w:hAnsi="Segoe UI" w:cs="Segoe UI"/>
      <w:sz w:val="18"/>
      <w:szCs w:val="18"/>
    </w:rPr>
  </w:style>
  <w:style w:type="paragraph" w:styleId="Glava">
    <w:name w:val="header"/>
    <w:basedOn w:val="Navaden"/>
    <w:link w:val="GlavaZnak"/>
    <w:uiPriority w:val="99"/>
    <w:unhideWhenUsed/>
    <w:rsid w:val="00DC4AD1"/>
    <w:pPr>
      <w:tabs>
        <w:tab w:val="center" w:pos="4536"/>
        <w:tab w:val="right" w:pos="9072"/>
      </w:tabs>
      <w:spacing w:after="0" w:line="240" w:lineRule="auto"/>
    </w:pPr>
  </w:style>
  <w:style w:type="character" w:customStyle="1" w:styleId="GlavaZnak">
    <w:name w:val="Glava Znak"/>
    <w:basedOn w:val="Privzetapisavaodstavka"/>
    <w:link w:val="Glava"/>
    <w:uiPriority w:val="99"/>
    <w:rsid w:val="00DC4AD1"/>
  </w:style>
  <w:style w:type="paragraph" w:styleId="Noga">
    <w:name w:val="footer"/>
    <w:basedOn w:val="Navaden"/>
    <w:link w:val="NogaZnak"/>
    <w:uiPriority w:val="99"/>
    <w:unhideWhenUsed/>
    <w:rsid w:val="00DC4AD1"/>
    <w:pPr>
      <w:tabs>
        <w:tab w:val="center" w:pos="4536"/>
        <w:tab w:val="right" w:pos="9072"/>
      </w:tabs>
      <w:spacing w:after="0" w:line="240" w:lineRule="auto"/>
    </w:pPr>
  </w:style>
  <w:style w:type="character" w:customStyle="1" w:styleId="NogaZnak">
    <w:name w:val="Noga Znak"/>
    <w:basedOn w:val="Privzetapisavaodstavka"/>
    <w:link w:val="Noga"/>
    <w:uiPriority w:val="99"/>
    <w:rsid w:val="00DC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56">
      <w:bodyDiv w:val="1"/>
      <w:marLeft w:val="0"/>
      <w:marRight w:val="0"/>
      <w:marTop w:val="0"/>
      <w:marBottom w:val="0"/>
      <w:divBdr>
        <w:top w:val="none" w:sz="0" w:space="0" w:color="auto"/>
        <w:left w:val="none" w:sz="0" w:space="0" w:color="auto"/>
        <w:bottom w:val="none" w:sz="0" w:space="0" w:color="auto"/>
        <w:right w:val="none" w:sz="0" w:space="0" w:color="auto"/>
      </w:divBdr>
      <w:divsChild>
        <w:div w:id="6711327">
          <w:marLeft w:val="0"/>
          <w:marRight w:val="0"/>
          <w:marTop w:val="0"/>
          <w:marBottom w:val="0"/>
          <w:divBdr>
            <w:top w:val="single" w:sz="2" w:space="0" w:color="auto"/>
            <w:left w:val="single" w:sz="2" w:space="0" w:color="auto"/>
            <w:bottom w:val="single" w:sz="2" w:space="0" w:color="auto"/>
            <w:right w:val="single" w:sz="2" w:space="0" w:color="auto"/>
          </w:divBdr>
          <w:divsChild>
            <w:div w:id="1757508489">
              <w:marLeft w:val="0"/>
              <w:marRight w:val="0"/>
              <w:marTop w:val="0"/>
              <w:marBottom w:val="0"/>
              <w:divBdr>
                <w:top w:val="single" w:sz="2" w:space="0" w:color="auto"/>
                <w:left w:val="single" w:sz="2" w:space="0" w:color="auto"/>
                <w:bottom w:val="single" w:sz="2" w:space="0" w:color="auto"/>
                <w:right w:val="single" w:sz="2" w:space="0" w:color="auto"/>
              </w:divBdr>
              <w:divsChild>
                <w:div w:id="1551767338">
                  <w:marLeft w:val="0"/>
                  <w:marRight w:val="0"/>
                  <w:marTop w:val="0"/>
                  <w:marBottom w:val="0"/>
                  <w:divBdr>
                    <w:top w:val="single" w:sz="2" w:space="0" w:color="auto"/>
                    <w:left w:val="single" w:sz="2" w:space="0" w:color="auto"/>
                    <w:bottom w:val="single" w:sz="2" w:space="0" w:color="auto"/>
                    <w:right w:val="single" w:sz="2" w:space="0" w:color="auto"/>
                  </w:divBdr>
                  <w:divsChild>
                    <w:div w:id="1627660514">
                      <w:marLeft w:val="0"/>
                      <w:marRight w:val="0"/>
                      <w:marTop w:val="0"/>
                      <w:marBottom w:val="0"/>
                      <w:divBdr>
                        <w:top w:val="single" w:sz="2" w:space="0" w:color="auto"/>
                        <w:left w:val="single" w:sz="2" w:space="0" w:color="auto"/>
                        <w:bottom w:val="single" w:sz="2" w:space="0" w:color="auto"/>
                        <w:right w:val="single" w:sz="2" w:space="0" w:color="auto"/>
                      </w:divBdr>
                      <w:divsChild>
                        <w:div w:id="382142230">
                          <w:marLeft w:val="0"/>
                          <w:marRight w:val="0"/>
                          <w:marTop w:val="0"/>
                          <w:marBottom w:val="0"/>
                          <w:divBdr>
                            <w:top w:val="single" w:sz="2" w:space="0" w:color="auto"/>
                            <w:left w:val="single" w:sz="2" w:space="0" w:color="auto"/>
                            <w:bottom w:val="single" w:sz="2" w:space="0" w:color="auto"/>
                            <w:right w:val="single" w:sz="2" w:space="0" w:color="auto"/>
                          </w:divBdr>
                          <w:divsChild>
                            <w:div w:id="801846356">
                              <w:marLeft w:val="0"/>
                              <w:marRight w:val="0"/>
                              <w:marTop w:val="0"/>
                              <w:marBottom w:val="0"/>
                              <w:divBdr>
                                <w:top w:val="single" w:sz="2" w:space="0" w:color="auto"/>
                                <w:left w:val="single" w:sz="2" w:space="0" w:color="auto"/>
                                <w:bottom w:val="single" w:sz="2" w:space="0" w:color="auto"/>
                                <w:right w:val="single" w:sz="2" w:space="0" w:color="auto"/>
                              </w:divBdr>
                              <w:divsChild>
                                <w:div w:id="342243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008188">
                      <w:marLeft w:val="0"/>
                      <w:marRight w:val="0"/>
                      <w:marTop w:val="0"/>
                      <w:marBottom w:val="0"/>
                      <w:divBdr>
                        <w:top w:val="single" w:sz="2" w:space="0" w:color="auto"/>
                        <w:left w:val="single" w:sz="2" w:space="0" w:color="auto"/>
                        <w:bottom w:val="single" w:sz="2" w:space="0" w:color="auto"/>
                        <w:right w:val="single" w:sz="2" w:space="0" w:color="auto"/>
                      </w:divBdr>
                    </w:div>
                    <w:div w:id="527790851">
                      <w:marLeft w:val="0"/>
                      <w:marRight w:val="0"/>
                      <w:marTop w:val="0"/>
                      <w:marBottom w:val="0"/>
                      <w:divBdr>
                        <w:top w:val="single" w:sz="2" w:space="0" w:color="auto"/>
                        <w:left w:val="single" w:sz="2" w:space="0" w:color="auto"/>
                        <w:bottom w:val="single" w:sz="2" w:space="0" w:color="auto"/>
                        <w:right w:val="single" w:sz="2" w:space="0" w:color="auto"/>
                      </w:divBdr>
                    </w:div>
                  </w:divsChild>
                </w:div>
                <w:div w:id="745032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1703968">
          <w:marLeft w:val="0"/>
          <w:marRight w:val="0"/>
          <w:marTop w:val="0"/>
          <w:marBottom w:val="0"/>
          <w:divBdr>
            <w:top w:val="single" w:sz="2" w:space="0" w:color="auto"/>
            <w:left w:val="single" w:sz="2" w:space="0" w:color="auto"/>
            <w:bottom w:val="single" w:sz="2" w:space="0" w:color="auto"/>
            <w:right w:val="single" w:sz="2" w:space="0" w:color="auto"/>
          </w:divBdr>
          <w:divsChild>
            <w:div w:id="166946718">
              <w:marLeft w:val="0"/>
              <w:marRight w:val="0"/>
              <w:marTop w:val="0"/>
              <w:marBottom w:val="0"/>
              <w:divBdr>
                <w:top w:val="single" w:sz="2" w:space="0" w:color="auto"/>
                <w:left w:val="single" w:sz="2" w:space="0" w:color="auto"/>
                <w:bottom w:val="single" w:sz="2" w:space="0" w:color="auto"/>
                <w:right w:val="single" w:sz="2" w:space="0" w:color="auto"/>
              </w:divBdr>
              <w:divsChild>
                <w:div w:id="975641149">
                  <w:marLeft w:val="0"/>
                  <w:marRight w:val="0"/>
                  <w:marTop w:val="0"/>
                  <w:marBottom w:val="0"/>
                  <w:divBdr>
                    <w:top w:val="single" w:sz="2" w:space="0" w:color="auto"/>
                    <w:left w:val="single" w:sz="2" w:space="0" w:color="auto"/>
                    <w:bottom w:val="single" w:sz="2" w:space="0" w:color="auto"/>
                    <w:right w:val="single" w:sz="2" w:space="0" w:color="auto"/>
                  </w:divBdr>
                  <w:divsChild>
                    <w:div w:id="1395664025">
                      <w:marLeft w:val="0"/>
                      <w:marRight w:val="0"/>
                      <w:marTop w:val="0"/>
                      <w:marBottom w:val="0"/>
                      <w:divBdr>
                        <w:top w:val="single" w:sz="2" w:space="0" w:color="auto"/>
                        <w:left w:val="single" w:sz="2" w:space="0" w:color="auto"/>
                        <w:bottom w:val="single" w:sz="2" w:space="0" w:color="auto"/>
                        <w:right w:val="single" w:sz="2" w:space="0" w:color="auto"/>
                      </w:divBdr>
                      <w:divsChild>
                        <w:div w:id="1129857798">
                          <w:marLeft w:val="0"/>
                          <w:marRight w:val="0"/>
                          <w:marTop w:val="0"/>
                          <w:marBottom w:val="0"/>
                          <w:divBdr>
                            <w:top w:val="single" w:sz="2" w:space="0" w:color="auto"/>
                            <w:left w:val="single" w:sz="2" w:space="0" w:color="auto"/>
                            <w:bottom w:val="single" w:sz="2" w:space="0" w:color="auto"/>
                            <w:right w:val="single" w:sz="2" w:space="0" w:color="auto"/>
                          </w:divBdr>
                          <w:divsChild>
                            <w:div w:id="1945766637">
                              <w:marLeft w:val="0"/>
                              <w:marRight w:val="0"/>
                              <w:marTop w:val="0"/>
                              <w:marBottom w:val="0"/>
                              <w:divBdr>
                                <w:top w:val="single" w:sz="2" w:space="0" w:color="auto"/>
                                <w:left w:val="single" w:sz="2" w:space="0" w:color="auto"/>
                                <w:bottom w:val="single" w:sz="2" w:space="0" w:color="auto"/>
                                <w:right w:val="single" w:sz="2" w:space="0" w:color="auto"/>
                              </w:divBdr>
                              <w:divsChild>
                                <w:div w:id="174417731">
                                  <w:marLeft w:val="0"/>
                                  <w:marRight w:val="0"/>
                                  <w:marTop w:val="0"/>
                                  <w:marBottom w:val="0"/>
                                  <w:divBdr>
                                    <w:top w:val="single" w:sz="2" w:space="0" w:color="auto"/>
                                    <w:left w:val="single" w:sz="2" w:space="0" w:color="auto"/>
                                    <w:bottom w:val="single" w:sz="2" w:space="0" w:color="auto"/>
                                    <w:right w:val="single" w:sz="2" w:space="0" w:color="auto"/>
                                  </w:divBdr>
                                </w:div>
                                <w:div w:id="2751415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5463276">
                      <w:marLeft w:val="0"/>
                      <w:marRight w:val="0"/>
                      <w:marTop w:val="0"/>
                      <w:marBottom w:val="0"/>
                      <w:divBdr>
                        <w:top w:val="single" w:sz="2" w:space="0" w:color="auto"/>
                        <w:left w:val="single" w:sz="2" w:space="0" w:color="auto"/>
                        <w:bottom w:val="single" w:sz="2" w:space="0" w:color="auto"/>
                        <w:right w:val="single" w:sz="2" w:space="0" w:color="auto"/>
                      </w:divBdr>
                    </w:div>
                    <w:div w:id="2009207287">
                      <w:marLeft w:val="0"/>
                      <w:marRight w:val="0"/>
                      <w:marTop w:val="0"/>
                      <w:marBottom w:val="0"/>
                      <w:divBdr>
                        <w:top w:val="single" w:sz="2" w:space="0" w:color="auto"/>
                        <w:left w:val="single" w:sz="2" w:space="0" w:color="auto"/>
                        <w:bottom w:val="single" w:sz="2" w:space="0" w:color="auto"/>
                        <w:right w:val="single" w:sz="2" w:space="0" w:color="auto"/>
                      </w:divBdr>
                    </w:div>
                  </w:divsChild>
                </w:div>
                <w:div w:id="879703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3554311">
          <w:marLeft w:val="0"/>
          <w:marRight w:val="0"/>
          <w:marTop w:val="0"/>
          <w:marBottom w:val="0"/>
          <w:divBdr>
            <w:top w:val="single" w:sz="2" w:space="0" w:color="auto"/>
            <w:left w:val="single" w:sz="2" w:space="0" w:color="auto"/>
            <w:bottom w:val="single" w:sz="2" w:space="0" w:color="auto"/>
            <w:right w:val="single" w:sz="2" w:space="0" w:color="auto"/>
          </w:divBdr>
          <w:divsChild>
            <w:div w:id="775100775">
              <w:marLeft w:val="0"/>
              <w:marRight w:val="0"/>
              <w:marTop w:val="0"/>
              <w:marBottom w:val="0"/>
              <w:divBdr>
                <w:top w:val="single" w:sz="2" w:space="0" w:color="auto"/>
                <w:left w:val="single" w:sz="2" w:space="0" w:color="auto"/>
                <w:bottom w:val="single" w:sz="2" w:space="0" w:color="auto"/>
                <w:right w:val="single" w:sz="2" w:space="0" w:color="auto"/>
              </w:divBdr>
              <w:divsChild>
                <w:div w:id="1435982274">
                  <w:marLeft w:val="0"/>
                  <w:marRight w:val="0"/>
                  <w:marTop w:val="0"/>
                  <w:marBottom w:val="0"/>
                  <w:divBdr>
                    <w:top w:val="single" w:sz="2" w:space="0" w:color="auto"/>
                    <w:left w:val="single" w:sz="2" w:space="0" w:color="auto"/>
                    <w:bottom w:val="single" w:sz="2" w:space="0" w:color="auto"/>
                    <w:right w:val="single" w:sz="2" w:space="0" w:color="auto"/>
                  </w:divBdr>
                  <w:divsChild>
                    <w:div w:id="991299320">
                      <w:marLeft w:val="0"/>
                      <w:marRight w:val="0"/>
                      <w:marTop w:val="0"/>
                      <w:marBottom w:val="0"/>
                      <w:divBdr>
                        <w:top w:val="single" w:sz="2" w:space="0" w:color="auto"/>
                        <w:left w:val="single" w:sz="2" w:space="0" w:color="auto"/>
                        <w:bottom w:val="single" w:sz="2" w:space="0" w:color="auto"/>
                        <w:right w:val="single" w:sz="2" w:space="0" w:color="auto"/>
                      </w:divBdr>
                      <w:divsChild>
                        <w:div w:id="1405760327">
                          <w:marLeft w:val="0"/>
                          <w:marRight w:val="0"/>
                          <w:marTop w:val="0"/>
                          <w:marBottom w:val="0"/>
                          <w:divBdr>
                            <w:top w:val="single" w:sz="2" w:space="0" w:color="auto"/>
                            <w:left w:val="single" w:sz="2" w:space="0" w:color="auto"/>
                            <w:bottom w:val="single" w:sz="2" w:space="0" w:color="auto"/>
                            <w:right w:val="single" w:sz="2" w:space="0" w:color="auto"/>
                          </w:divBdr>
                          <w:divsChild>
                            <w:div w:id="575627613">
                              <w:marLeft w:val="0"/>
                              <w:marRight w:val="0"/>
                              <w:marTop w:val="0"/>
                              <w:marBottom w:val="0"/>
                              <w:divBdr>
                                <w:top w:val="single" w:sz="2" w:space="0" w:color="auto"/>
                                <w:left w:val="single" w:sz="2" w:space="0" w:color="auto"/>
                                <w:bottom w:val="single" w:sz="2" w:space="0" w:color="auto"/>
                                <w:right w:val="single" w:sz="2" w:space="0" w:color="auto"/>
                              </w:divBdr>
                              <w:divsChild>
                                <w:div w:id="737703862">
                                  <w:marLeft w:val="0"/>
                                  <w:marRight w:val="0"/>
                                  <w:marTop w:val="0"/>
                                  <w:marBottom w:val="0"/>
                                  <w:divBdr>
                                    <w:top w:val="single" w:sz="2" w:space="0" w:color="auto"/>
                                    <w:left w:val="single" w:sz="2" w:space="0" w:color="auto"/>
                                    <w:bottom w:val="single" w:sz="2" w:space="0" w:color="auto"/>
                                    <w:right w:val="single" w:sz="2" w:space="0" w:color="auto"/>
                                  </w:divBdr>
                                </w:div>
                                <w:div w:id="1028337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2604866">
                      <w:marLeft w:val="0"/>
                      <w:marRight w:val="0"/>
                      <w:marTop w:val="0"/>
                      <w:marBottom w:val="0"/>
                      <w:divBdr>
                        <w:top w:val="single" w:sz="2" w:space="0" w:color="auto"/>
                        <w:left w:val="single" w:sz="2" w:space="0" w:color="auto"/>
                        <w:bottom w:val="single" w:sz="2" w:space="0" w:color="auto"/>
                        <w:right w:val="single" w:sz="2" w:space="0" w:color="auto"/>
                      </w:divBdr>
                    </w:div>
                    <w:div w:id="723601982">
                      <w:marLeft w:val="0"/>
                      <w:marRight w:val="0"/>
                      <w:marTop w:val="0"/>
                      <w:marBottom w:val="0"/>
                      <w:divBdr>
                        <w:top w:val="single" w:sz="2" w:space="0" w:color="auto"/>
                        <w:left w:val="single" w:sz="2" w:space="0" w:color="auto"/>
                        <w:bottom w:val="single" w:sz="2" w:space="0" w:color="auto"/>
                        <w:right w:val="single" w:sz="2" w:space="0" w:color="auto"/>
                      </w:divBdr>
                    </w:div>
                  </w:divsChild>
                </w:div>
                <w:div w:id="447088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7174927">
          <w:marLeft w:val="0"/>
          <w:marRight w:val="0"/>
          <w:marTop w:val="0"/>
          <w:marBottom w:val="0"/>
          <w:divBdr>
            <w:top w:val="single" w:sz="2" w:space="0" w:color="auto"/>
            <w:left w:val="single" w:sz="2" w:space="0" w:color="auto"/>
            <w:bottom w:val="single" w:sz="2" w:space="0" w:color="auto"/>
            <w:right w:val="single" w:sz="2" w:space="0" w:color="auto"/>
          </w:divBdr>
          <w:divsChild>
            <w:div w:id="563099439">
              <w:marLeft w:val="0"/>
              <w:marRight w:val="0"/>
              <w:marTop w:val="0"/>
              <w:marBottom w:val="0"/>
              <w:divBdr>
                <w:top w:val="single" w:sz="2" w:space="0" w:color="auto"/>
                <w:left w:val="single" w:sz="2" w:space="0" w:color="auto"/>
                <w:bottom w:val="single" w:sz="2" w:space="0" w:color="auto"/>
                <w:right w:val="single" w:sz="2" w:space="0" w:color="auto"/>
              </w:divBdr>
              <w:divsChild>
                <w:div w:id="1062632943">
                  <w:marLeft w:val="0"/>
                  <w:marRight w:val="0"/>
                  <w:marTop w:val="0"/>
                  <w:marBottom w:val="0"/>
                  <w:divBdr>
                    <w:top w:val="single" w:sz="2" w:space="0" w:color="auto"/>
                    <w:left w:val="single" w:sz="2" w:space="0" w:color="auto"/>
                    <w:bottom w:val="single" w:sz="2" w:space="0" w:color="auto"/>
                    <w:right w:val="single" w:sz="2" w:space="0" w:color="auto"/>
                  </w:divBdr>
                  <w:divsChild>
                    <w:div w:id="1780027897">
                      <w:marLeft w:val="0"/>
                      <w:marRight w:val="0"/>
                      <w:marTop w:val="0"/>
                      <w:marBottom w:val="0"/>
                      <w:divBdr>
                        <w:top w:val="single" w:sz="2" w:space="0" w:color="auto"/>
                        <w:left w:val="single" w:sz="2" w:space="0" w:color="auto"/>
                        <w:bottom w:val="single" w:sz="2" w:space="0" w:color="auto"/>
                        <w:right w:val="single" w:sz="2" w:space="0" w:color="auto"/>
                      </w:divBdr>
                      <w:divsChild>
                        <w:div w:id="33309650">
                          <w:marLeft w:val="0"/>
                          <w:marRight w:val="0"/>
                          <w:marTop w:val="0"/>
                          <w:marBottom w:val="0"/>
                          <w:divBdr>
                            <w:top w:val="single" w:sz="2" w:space="0" w:color="auto"/>
                            <w:left w:val="single" w:sz="2" w:space="0" w:color="auto"/>
                            <w:bottom w:val="single" w:sz="2" w:space="0" w:color="auto"/>
                            <w:right w:val="single" w:sz="2" w:space="0" w:color="auto"/>
                          </w:divBdr>
                          <w:divsChild>
                            <w:div w:id="1069352850">
                              <w:marLeft w:val="0"/>
                              <w:marRight w:val="0"/>
                              <w:marTop w:val="0"/>
                              <w:marBottom w:val="0"/>
                              <w:divBdr>
                                <w:top w:val="single" w:sz="2" w:space="0" w:color="auto"/>
                                <w:left w:val="single" w:sz="2" w:space="0" w:color="auto"/>
                                <w:bottom w:val="single" w:sz="2" w:space="0" w:color="auto"/>
                                <w:right w:val="single" w:sz="2" w:space="0" w:color="auto"/>
                              </w:divBdr>
                              <w:divsChild>
                                <w:div w:id="715275762">
                                  <w:marLeft w:val="0"/>
                                  <w:marRight w:val="0"/>
                                  <w:marTop w:val="0"/>
                                  <w:marBottom w:val="0"/>
                                  <w:divBdr>
                                    <w:top w:val="single" w:sz="2" w:space="0" w:color="auto"/>
                                    <w:left w:val="single" w:sz="2" w:space="0" w:color="auto"/>
                                    <w:bottom w:val="single" w:sz="2" w:space="0" w:color="auto"/>
                                    <w:right w:val="single" w:sz="2" w:space="0" w:color="auto"/>
                                  </w:divBdr>
                                </w:div>
                                <w:div w:id="397747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7854938">
                      <w:marLeft w:val="0"/>
                      <w:marRight w:val="0"/>
                      <w:marTop w:val="0"/>
                      <w:marBottom w:val="0"/>
                      <w:divBdr>
                        <w:top w:val="single" w:sz="2" w:space="0" w:color="auto"/>
                        <w:left w:val="single" w:sz="2" w:space="0" w:color="auto"/>
                        <w:bottom w:val="single" w:sz="2" w:space="0" w:color="auto"/>
                        <w:right w:val="single" w:sz="2" w:space="0" w:color="auto"/>
                      </w:divBdr>
                    </w:div>
                    <w:div w:id="1525827484">
                      <w:marLeft w:val="0"/>
                      <w:marRight w:val="0"/>
                      <w:marTop w:val="0"/>
                      <w:marBottom w:val="0"/>
                      <w:divBdr>
                        <w:top w:val="single" w:sz="2" w:space="0" w:color="auto"/>
                        <w:left w:val="single" w:sz="2" w:space="0" w:color="auto"/>
                        <w:bottom w:val="single" w:sz="2" w:space="0" w:color="auto"/>
                        <w:right w:val="single" w:sz="2" w:space="0" w:color="auto"/>
                      </w:divBdr>
                    </w:div>
                  </w:divsChild>
                </w:div>
                <w:div w:id="1781991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3584078">
          <w:marLeft w:val="0"/>
          <w:marRight w:val="0"/>
          <w:marTop w:val="0"/>
          <w:marBottom w:val="0"/>
          <w:divBdr>
            <w:top w:val="single" w:sz="2" w:space="0" w:color="auto"/>
            <w:left w:val="single" w:sz="2" w:space="0" w:color="auto"/>
            <w:bottom w:val="single" w:sz="2" w:space="0" w:color="auto"/>
            <w:right w:val="single" w:sz="2" w:space="0" w:color="auto"/>
          </w:divBdr>
          <w:divsChild>
            <w:div w:id="1128816900">
              <w:marLeft w:val="0"/>
              <w:marRight w:val="0"/>
              <w:marTop w:val="0"/>
              <w:marBottom w:val="0"/>
              <w:divBdr>
                <w:top w:val="single" w:sz="2" w:space="0" w:color="auto"/>
                <w:left w:val="single" w:sz="2" w:space="0" w:color="auto"/>
                <w:bottom w:val="single" w:sz="2" w:space="0" w:color="auto"/>
                <w:right w:val="single" w:sz="2" w:space="0" w:color="auto"/>
              </w:divBdr>
              <w:divsChild>
                <w:div w:id="138570366">
                  <w:marLeft w:val="0"/>
                  <w:marRight w:val="0"/>
                  <w:marTop w:val="0"/>
                  <w:marBottom w:val="0"/>
                  <w:divBdr>
                    <w:top w:val="single" w:sz="2" w:space="0" w:color="auto"/>
                    <w:left w:val="single" w:sz="2" w:space="0" w:color="auto"/>
                    <w:bottom w:val="single" w:sz="2" w:space="0" w:color="auto"/>
                    <w:right w:val="single" w:sz="2" w:space="0" w:color="auto"/>
                  </w:divBdr>
                  <w:divsChild>
                    <w:div w:id="1424260806">
                      <w:marLeft w:val="0"/>
                      <w:marRight w:val="0"/>
                      <w:marTop w:val="0"/>
                      <w:marBottom w:val="0"/>
                      <w:divBdr>
                        <w:top w:val="single" w:sz="2" w:space="0" w:color="auto"/>
                        <w:left w:val="single" w:sz="2" w:space="0" w:color="auto"/>
                        <w:bottom w:val="single" w:sz="2" w:space="0" w:color="auto"/>
                        <w:right w:val="single" w:sz="2" w:space="0" w:color="auto"/>
                      </w:divBdr>
                      <w:divsChild>
                        <w:div w:id="1197616237">
                          <w:marLeft w:val="0"/>
                          <w:marRight w:val="0"/>
                          <w:marTop w:val="0"/>
                          <w:marBottom w:val="0"/>
                          <w:divBdr>
                            <w:top w:val="single" w:sz="2" w:space="0" w:color="auto"/>
                            <w:left w:val="single" w:sz="2" w:space="0" w:color="auto"/>
                            <w:bottom w:val="single" w:sz="2" w:space="0" w:color="auto"/>
                            <w:right w:val="single" w:sz="2" w:space="0" w:color="auto"/>
                          </w:divBdr>
                          <w:divsChild>
                            <w:div w:id="806898124">
                              <w:marLeft w:val="0"/>
                              <w:marRight w:val="0"/>
                              <w:marTop w:val="0"/>
                              <w:marBottom w:val="0"/>
                              <w:divBdr>
                                <w:top w:val="single" w:sz="2" w:space="0" w:color="auto"/>
                                <w:left w:val="single" w:sz="2" w:space="0" w:color="auto"/>
                                <w:bottom w:val="single" w:sz="2" w:space="0" w:color="auto"/>
                                <w:right w:val="single" w:sz="2" w:space="0" w:color="auto"/>
                              </w:divBdr>
                              <w:divsChild>
                                <w:div w:id="250628577">
                                  <w:marLeft w:val="0"/>
                                  <w:marRight w:val="0"/>
                                  <w:marTop w:val="0"/>
                                  <w:marBottom w:val="0"/>
                                  <w:divBdr>
                                    <w:top w:val="single" w:sz="2" w:space="0" w:color="auto"/>
                                    <w:left w:val="single" w:sz="2" w:space="0" w:color="auto"/>
                                    <w:bottom w:val="single" w:sz="2" w:space="0" w:color="auto"/>
                                    <w:right w:val="single" w:sz="2" w:space="0" w:color="auto"/>
                                  </w:divBdr>
                                </w:div>
                                <w:div w:id="14679725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1326088">
                      <w:marLeft w:val="0"/>
                      <w:marRight w:val="0"/>
                      <w:marTop w:val="0"/>
                      <w:marBottom w:val="0"/>
                      <w:divBdr>
                        <w:top w:val="single" w:sz="2" w:space="0" w:color="auto"/>
                        <w:left w:val="single" w:sz="2" w:space="0" w:color="auto"/>
                        <w:bottom w:val="single" w:sz="2" w:space="0" w:color="auto"/>
                        <w:right w:val="single" w:sz="2" w:space="0" w:color="auto"/>
                      </w:divBdr>
                    </w:div>
                    <w:div w:id="983778462">
                      <w:marLeft w:val="0"/>
                      <w:marRight w:val="0"/>
                      <w:marTop w:val="0"/>
                      <w:marBottom w:val="0"/>
                      <w:divBdr>
                        <w:top w:val="single" w:sz="2" w:space="0" w:color="auto"/>
                        <w:left w:val="single" w:sz="2" w:space="0" w:color="auto"/>
                        <w:bottom w:val="single" w:sz="2" w:space="0" w:color="auto"/>
                        <w:right w:val="single" w:sz="2" w:space="0" w:color="auto"/>
                      </w:divBdr>
                    </w:div>
                  </w:divsChild>
                </w:div>
                <w:div w:id="397362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5587828">
          <w:marLeft w:val="0"/>
          <w:marRight w:val="0"/>
          <w:marTop w:val="0"/>
          <w:marBottom w:val="0"/>
          <w:divBdr>
            <w:top w:val="single" w:sz="2" w:space="0" w:color="auto"/>
            <w:left w:val="single" w:sz="2" w:space="0" w:color="auto"/>
            <w:bottom w:val="single" w:sz="2" w:space="0" w:color="auto"/>
            <w:right w:val="single" w:sz="2" w:space="0" w:color="auto"/>
          </w:divBdr>
          <w:divsChild>
            <w:div w:id="1604723620">
              <w:marLeft w:val="0"/>
              <w:marRight w:val="0"/>
              <w:marTop w:val="0"/>
              <w:marBottom w:val="0"/>
              <w:divBdr>
                <w:top w:val="single" w:sz="2" w:space="0" w:color="auto"/>
                <w:left w:val="single" w:sz="2" w:space="0" w:color="auto"/>
                <w:bottom w:val="single" w:sz="2" w:space="0" w:color="auto"/>
                <w:right w:val="single" w:sz="2" w:space="0" w:color="auto"/>
              </w:divBdr>
              <w:divsChild>
                <w:div w:id="240532420">
                  <w:marLeft w:val="0"/>
                  <w:marRight w:val="0"/>
                  <w:marTop w:val="0"/>
                  <w:marBottom w:val="0"/>
                  <w:divBdr>
                    <w:top w:val="single" w:sz="2" w:space="0" w:color="auto"/>
                    <w:left w:val="single" w:sz="2" w:space="0" w:color="auto"/>
                    <w:bottom w:val="single" w:sz="2" w:space="0" w:color="auto"/>
                    <w:right w:val="single" w:sz="2" w:space="0" w:color="auto"/>
                  </w:divBdr>
                  <w:divsChild>
                    <w:div w:id="1024554982">
                      <w:marLeft w:val="0"/>
                      <w:marRight w:val="0"/>
                      <w:marTop w:val="0"/>
                      <w:marBottom w:val="0"/>
                      <w:divBdr>
                        <w:top w:val="single" w:sz="2" w:space="0" w:color="auto"/>
                        <w:left w:val="single" w:sz="2" w:space="0" w:color="auto"/>
                        <w:bottom w:val="single" w:sz="2" w:space="0" w:color="auto"/>
                        <w:right w:val="single" w:sz="2" w:space="0" w:color="auto"/>
                      </w:divBdr>
                      <w:divsChild>
                        <w:div w:id="869606267">
                          <w:marLeft w:val="0"/>
                          <w:marRight w:val="0"/>
                          <w:marTop w:val="0"/>
                          <w:marBottom w:val="0"/>
                          <w:divBdr>
                            <w:top w:val="single" w:sz="2" w:space="0" w:color="auto"/>
                            <w:left w:val="single" w:sz="2" w:space="0" w:color="auto"/>
                            <w:bottom w:val="single" w:sz="2" w:space="0" w:color="auto"/>
                            <w:right w:val="single" w:sz="2" w:space="0" w:color="auto"/>
                          </w:divBdr>
                          <w:divsChild>
                            <w:div w:id="404299806">
                              <w:marLeft w:val="0"/>
                              <w:marRight w:val="0"/>
                              <w:marTop w:val="0"/>
                              <w:marBottom w:val="0"/>
                              <w:divBdr>
                                <w:top w:val="single" w:sz="2" w:space="0" w:color="auto"/>
                                <w:left w:val="single" w:sz="2" w:space="0" w:color="auto"/>
                                <w:bottom w:val="single" w:sz="2" w:space="0" w:color="auto"/>
                                <w:right w:val="single" w:sz="2" w:space="0" w:color="auto"/>
                              </w:divBdr>
                              <w:divsChild>
                                <w:div w:id="706636621">
                                  <w:marLeft w:val="0"/>
                                  <w:marRight w:val="0"/>
                                  <w:marTop w:val="0"/>
                                  <w:marBottom w:val="0"/>
                                  <w:divBdr>
                                    <w:top w:val="single" w:sz="2" w:space="0" w:color="auto"/>
                                    <w:left w:val="single" w:sz="2" w:space="0" w:color="auto"/>
                                    <w:bottom w:val="single" w:sz="2" w:space="0" w:color="auto"/>
                                    <w:right w:val="single" w:sz="2" w:space="0" w:color="auto"/>
                                  </w:divBdr>
                                </w:div>
                                <w:div w:id="29059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28338296">
                      <w:marLeft w:val="0"/>
                      <w:marRight w:val="0"/>
                      <w:marTop w:val="0"/>
                      <w:marBottom w:val="0"/>
                      <w:divBdr>
                        <w:top w:val="single" w:sz="2" w:space="0" w:color="auto"/>
                        <w:left w:val="single" w:sz="2" w:space="0" w:color="auto"/>
                        <w:bottom w:val="single" w:sz="2" w:space="0" w:color="auto"/>
                        <w:right w:val="single" w:sz="2" w:space="0" w:color="auto"/>
                      </w:divBdr>
                    </w:div>
                    <w:div w:id="1986423732">
                      <w:marLeft w:val="0"/>
                      <w:marRight w:val="0"/>
                      <w:marTop w:val="0"/>
                      <w:marBottom w:val="0"/>
                      <w:divBdr>
                        <w:top w:val="single" w:sz="2" w:space="0" w:color="auto"/>
                        <w:left w:val="single" w:sz="2" w:space="0" w:color="auto"/>
                        <w:bottom w:val="single" w:sz="2" w:space="0" w:color="auto"/>
                        <w:right w:val="single" w:sz="2" w:space="0" w:color="auto"/>
                      </w:divBdr>
                    </w:div>
                  </w:divsChild>
                </w:div>
                <w:div w:id="1514564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2848888">
      <w:bodyDiv w:val="1"/>
      <w:marLeft w:val="0"/>
      <w:marRight w:val="0"/>
      <w:marTop w:val="0"/>
      <w:marBottom w:val="0"/>
      <w:divBdr>
        <w:top w:val="none" w:sz="0" w:space="0" w:color="auto"/>
        <w:left w:val="none" w:sz="0" w:space="0" w:color="auto"/>
        <w:bottom w:val="none" w:sz="0" w:space="0" w:color="auto"/>
        <w:right w:val="none" w:sz="0" w:space="0" w:color="auto"/>
      </w:divBdr>
    </w:div>
    <w:div w:id="467283574">
      <w:bodyDiv w:val="1"/>
      <w:marLeft w:val="0"/>
      <w:marRight w:val="0"/>
      <w:marTop w:val="0"/>
      <w:marBottom w:val="0"/>
      <w:divBdr>
        <w:top w:val="none" w:sz="0" w:space="0" w:color="auto"/>
        <w:left w:val="none" w:sz="0" w:space="0" w:color="auto"/>
        <w:bottom w:val="none" w:sz="0" w:space="0" w:color="auto"/>
        <w:right w:val="none" w:sz="0" w:space="0" w:color="auto"/>
      </w:divBdr>
    </w:div>
    <w:div w:id="674846849">
      <w:bodyDiv w:val="1"/>
      <w:marLeft w:val="0"/>
      <w:marRight w:val="0"/>
      <w:marTop w:val="0"/>
      <w:marBottom w:val="0"/>
      <w:divBdr>
        <w:top w:val="none" w:sz="0" w:space="0" w:color="auto"/>
        <w:left w:val="none" w:sz="0" w:space="0" w:color="auto"/>
        <w:bottom w:val="none" w:sz="0" w:space="0" w:color="auto"/>
        <w:right w:val="none" w:sz="0" w:space="0" w:color="auto"/>
      </w:divBdr>
    </w:div>
    <w:div w:id="1081834676">
      <w:bodyDiv w:val="1"/>
      <w:marLeft w:val="0"/>
      <w:marRight w:val="0"/>
      <w:marTop w:val="0"/>
      <w:marBottom w:val="0"/>
      <w:divBdr>
        <w:top w:val="none" w:sz="0" w:space="0" w:color="auto"/>
        <w:left w:val="none" w:sz="0" w:space="0" w:color="auto"/>
        <w:bottom w:val="none" w:sz="0" w:space="0" w:color="auto"/>
        <w:right w:val="none" w:sz="0" w:space="0" w:color="auto"/>
      </w:divBdr>
    </w:div>
    <w:div w:id="11241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rocanje.si/" TargetMode="External"/><Relationship Id="rId13" Type="http://schemas.openxmlformats.org/officeDocument/2006/relationships/hyperlink" Target="https://www.jhl.si/javno-narocilo/30iii-782-00-gradnja-fotovoltaicne-elektrarne-fve-v-kosezah-30iii-783-00-gradn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arocanje.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hl.si/javno-narocilo/30iii-782-00-gradnja-fotovoltaicne-elektrarne-fve-v-kosezah-30iii-783-00-gradnj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arocanje.si/" TargetMode="External"/><Relationship Id="rId4" Type="http://schemas.openxmlformats.org/officeDocument/2006/relationships/settings" Target="settings.xml"/><Relationship Id="rId9" Type="http://schemas.openxmlformats.org/officeDocument/2006/relationships/hyperlink" Target="https://www.jhl.si/javno-narocilo/30iii-782-00-gradnja-fotovoltaicne-elektrarne-fve-v-kosezah-30iii-783-00-gradnja"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39A1A0-FA34-4CAB-BE58-ACFF8D1E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2221</Words>
  <Characters>12665</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70</cp:revision>
  <cp:lastPrinted>2024-12-11T11:29:00Z</cp:lastPrinted>
  <dcterms:created xsi:type="dcterms:W3CDTF">2024-12-11T09:08:00Z</dcterms:created>
  <dcterms:modified xsi:type="dcterms:W3CDTF">2024-12-11T12:28:00Z</dcterms:modified>
</cp:coreProperties>
</file>